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CE5BD4" w14:textId="77777777" w:rsidR="00022957" w:rsidRDefault="00DF1680" w:rsidP="00CF0CB8">
      <w:pPr>
        <w:autoSpaceDE w:val="0"/>
        <w:autoSpaceDN w:val="0"/>
        <w:adjustRightInd w:val="0"/>
        <w:rPr>
          <w:b/>
          <w:sz w:val="40"/>
          <w:szCs w:val="40"/>
          <w:lang w:val="en-US" w:eastAsia="zh-CN"/>
        </w:rPr>
      </w:pPr>
      <w:bookmarkStart w:id="0" w:name="OLE_LINK1"/>
      <w:r>
        <w:rPr>
          <w:b/>
          <w:sz w:val="40"/>
          <w:lang w:eastAsia="zh-CN"/>
        </w:rPr>
        <w:t>Hamm</w:t>
      </w:r>
      <w:r w:rsidR="00FE28AC">
        <w:rPr>
          <w:b/>
          <w:sz w:val="40"/>
          <w:lang w:eastAsia="zh-CN"/>
        </w:rPr>
        <w:t xml:space="preserve"> | </w:t>
      </w:r>
      <w:r w:rsidR="00D94194" w:rsidRPr="00D94194">
        <w:rPr>
          <w:b/>
          <w:sz w:val="40"/>
          <w:szCs w:val="40"/>
          <w:lang w:val="en-US" w:eastAsia="zh-CN"/>
        </w:rPr>
        <w:t xml:space="preserve">HC </w:t>
      </w:r>
      <w:r w:rsidR="00022957">
        <w:rPr>
          <w:rFonts w:hint="eastAsia"/>
          <w:b/>
          <w:sz w:val="40"/>
          <w:szCs w:val="40"/>
          <w:lang w:val="en-US" w:eastAsia="zh-CN"/>
        </w:rPr>
        <w:t>系列单钢轮压路机专为中国市场研发</w:t>
      </w:r>
    </w:p>
    <w:p w14:paraId="36D3C2AF" w14:textId="0B2AE0C3" w:rsidR="00CC3B24" w:rsidRPr="00696AB7" w:rsidRDefault="00022957" w:rsidP="00CF0CB8">
      <w:pPr>
        <w:autoSpaceDE w:val="0"/>
        <w:autoSpaceDN w:val="0"/>
        <w:adjustRightInd w:val="0"/>
        <w:rPr>
          <w:rFonts w:cs="Verdana"/>
          <w:b/>
          <w:bCs/>
          <w:sz w:val="22"/>
          <w:szCs w:val="22"/>
          <w:lang w:eastAsia="zh-CN"/>
        </w:rPr>
      </w:pPr>
      <w:r>
        <w:rPr>
          <w:rFonts w:hint="eastAsia"/>
          <w:b/>
          <w:sz w:val="40"/>
          <w:szCs w:val="40"/>
          <w:lang w:val="en-US" w:eastAsia="zh-CN"/>
        </w:rPr>
        <w:t>高效压实，现代化设计，优异的压实性能</w:t>
      </w:r>
    </w:p>
    <w:p w14:paraId="2DFAF37D" w14:textId="0DA307F8" w:rsidR="00D94194" w:rsidRDefault="00D94194" w:rsidP="00D94194">
      <w:pPr>
        <w:pStyle w:val="Text"/>
        <w:spacing w:line="240" w:lineRule="auto"/>
        <w:rPr>
          <w:rStyle w:val="Hervorhebung"/>
          <w:iCs w:val="0"/>
          <w:lang w:val="en-US" w:eastAsia="zh-CN"/>
        </w:rPr>
      </w:pPr>
    </w:p>
    <w:p w14:paraId="39F1B4D5" w14:textId="35836AC0" w:rsidR="00BB32D0" w:rsidRPr="00B63880" w:rsidRDefault="00BB32D0" w:rsidP="00D94194">
      <w:pPr>
        <w:pStyle w:val="Text"/>
        <w:spacing w:line="240" w:lineRule="auto"/>
        <w:rPr>
          <w:rStyle w:val="Hervorhebung"/>
          <w:lang w:val="en-US" w:eastAsia="zh-CN"/>
        </w:rPr>
      </w:pPr>
      <w:r>
        <w:rPr>
          <w:rStyle w:val="Hervorhebung"/>
          <w:iCs w:val="0"/>
          <w:lang w:val="en-US" w:eastAsia="zh-CN"/>
        </w:rPr>
        <w:t xml:space="preserve">2022 </w:t>
      </w:r>
      <w:r>
        <w:rPr>
          <w:rStyle w:val="Hervorhebung"/>
          <w:rFonts w:hint="eastAsia"/>
          <w:iCs w:val="0"/>
          <w:lang w:val="en-US" w:eastAsia="zh-CN"/>
        </w:rPr>
        <w:t>年初，维特根中国推出了在廊坊制造的新一代悍马单钢轮压路机</w:t>
      </w:r>
      <w:r w:rsidR="00A71510">
        <w:rPr>
          <w:rStyle w:val="Hervorhebung"/>
          <w:rFonts w:hint="eastAsia"/>
          <w:iCs w:val="0"/>
          <w:lang w:val="en-US" w:eastAsia="zh-CN"/>
        </w:rPr>
        <w:t xml:space="preserve"> </w:t>
      </w:r>
      <w:r w:rsidR="00A71510">
        <w:rPr>
          <w:rStyle w:val="Hervorhebung"/>
          <w:iCs w:val="0"/>
          <w:lang w:val="en-US" w:eastAsia="zh-CN"/>
        </w:rPr>
        <w:t xml:space="preserve">- </w:t>
      </w:r>
      <w:r>
        <w:rPr>
          <w:rStyle w:val="Hervorhebung"/>
          <w:rFonts w:hint="eastAsia"/>
          <w:iCs w:val="0"/>
          <w:lang w:val="en-US" w:eastAsia="zh-CN"/>
        </w:rPr>
        <w:t>新型</w:t>
      </w:r>
      <w:r>
        <w:rPr>
          <w:rStyle w:val="Hervorhebung"/>
          <w:rFonts w:hint="eastAsia"/>
          <w:iCs w:val="0"/>
          <w:lang w:val="en-US" w:eastAsia="zh-CN"/>
        </w:rPr>
        <w:t xml:space="preserve"> </w:t>
      </w:r>
      <w:r>
        <w:rPr>
          <w:rStyle w:val="Hervorhebung"/>
          <w:iCs w:val="0"/>
          <w:lang w:val="en-US" w:eastAsia="zh-CN"/>
        </w:rPr>
        <w:t xml:space="preserve">HC </w:t>
      </w:r>
      <w:r>
        <w:rPr>
          <w:rStyle w:val="Hervorhebung"/>
          <w:rFonts w:hint="eastAsia"/>
          <w:iCs w:val="0"/>
          <w:lang w:val="en-US" w:eastAsia="zh-CN"/>
        </w:rPr>
        <w:t>系列单钢轮压路机</w:t>
      </w:r>
      <w:r w:rsidR="00A71510">
        <w:rPr>
          <w:rStyle w:val="Hervorhebung"/>
          <w:rFonts w:hint="eastAsia"/>
          <w:iCs w:val="0"/>
          <w:lang w:val="en-US" w:eastAsia="zh-CN"/>
        </w:rPr>
        <w:t>。它</w:t>
      </w:r>
      <w:r>
        <w:rPr>
          <w:rStyle w:val="Hervorhebung"/>
          <w:rFonts w:hint="eastAsia"/>
          <w:iCs w:val="0"/>
          <w:lang w:val="en-US" w:eastAsia="zh-CN"/>
        </w:rPr>
        <w:t>涵盖</w:t>
      </w:r>
      <w:r>
        <w:rPr>
          <w:rStyle w:val="Hervorhebung"/>
          <w:rFonts w:hint="eastAsia"/>
          <w:iCs w:val="0"/>
          <w:lang w:val="en-US" w:eastAsia="zh-CN"/>
        </w:rPr>
        <w:t xml:space="preserve"> </w:t>
      </w:r>
      <w:r>
        <w:rPr>
          <w:rStyle w:val="Hervorhebung"/>
          <w:iCs w:val="0"/>
          <w:lang w:val="en-US" w:eastAsia="zh-CN"/>
        </w:rPr>
        <w:t xml:space="preserve">9 </w:t>
      </w:r>
      <w:r>
        <w:rPr>
          <w:rStyle w:val="Hervorhebung"/>
          <w:rFonts w:hint="eastAsia"/>
          <w:iCs w:val="0"/>
          <w:lang w:val="en-US" w:eastAsia="zh-CN"/>
        </w:rPr>
        <w:t>款机型（</w:t>
      </w:r>
      <w:r>
        <w:rPr>
          <w:rStyle w:val="Hervorhebung"/>
          <w:iCs w:val="0"/>
          <w:lang w:val="en-US" w:eastAsia="zh-CN"/>
        </w:rPr>
        <w:t xml:space="preserve">HC 208, HC 208 D, HC 208 P, HC 228, HC 228 D, HC 228 P, HC 268, HC 268 D </w:t>
      </w:r>
      <w:r>
        <w:rPr>
          <w:rStyle w:val="Hervorhebung"/>
          <w:rFonts w:hint="eastAsia"/>
          <w:iCs w:val="0"/>
          <w:lang w:val="en-US" w:eastAsia="zh-CN"/>
        </w:rPr>
        <w:t>以及</w:t>
      </w:r>
      <w:r>
        <w:rPr>
          <w:rStyle w:val="Hervorhebung"/>
          <w:iCs w:val="0"/>
          <w:lang w:val="en-US" w:eastAsia="zh-CN"/>
        </w:rPr>
        <w:t xml:space="preserve"> HC 268 P</w:t>
      </w:r>
      <w:r>
        <w:rPr>
          <w:rStyle w:val="Hervorhebung"/>
          <w:rFonts w:hint="eastAsia"/>
          <w:iCs w:val="0"/>
          <w:lang w:val="en-US" w:eastAsia="zh-CN"/>
        </w:rPr>
        <w:t>），重量等级分别为</w:t>
      </w:r>
      <w:r>
        <w:rPr>
          <w:rStyle w:val="Hervorhebung"/>
          <w:rFonts w:hint="eastAsia"/>
          <w:iCs w:val="0"/>
          <w:lang w:val="en-US" w:eastAsia="zh-CN"/>
        </w:rPr>
        <w:t xml:space="preserve"> </w:t>
      </w:r>
      <w:r w:rsidRPr="00BB32D0">
        <w:rPr>
          <w:rFonts w:cs="Arial" w:hint="eastAsia"/>
          <w:b/>
          <w:bCs/>
          <w:szCs w:val="22"/>
          <w:lang w:eastAsia="zh-CN"/>
        </w:rPr>
        <w:t>20</w:t>
      </w:r>
      <w:r w:rsidRPr="00BB32D0">
        <w:rPr>
          <w:rFonts w:cs="Arial" w:hint="eastAsia"/>
          <w:b/>
          <w:bCs/>
          <w:szCs w:val="22"/>
          <w:lang w:eastAsia="zh-CN"/>
        </w:rPr>
        <w:t>吨、</w:t>
      </w:r>
      <w:r w:rsidRPr="00BB32D0">
        <w:rPr>
          <w:rFonts w:cs="Arial" w:hint="eastAsia"/>
          <w:b/>
          <w:bCs/>
          <w:szCs w:val="22"/>
          <w:lang w:eastAsia="zh-CN"/>
        </w:rPr>
        <w:t>22</w:t>
      </w:r>
      <w:r w:rsidRPr="00BB32D0">
        <w:rPr>
          <w:rFonts w:cs="Arial" w:hint="eastAsia"/>
          <w:b/>
          <w:bCs/>
          <w:szCs w:val="22"/>
          <w:lang w:eastAsia="zh-CN"/>
        </w:rPr>
        <w:t>吨或</w:t>
      </w:r>
      <w:r w:rsidRPr="00BB32D0">
        <w:rPr>
          <w:rFonts w:cs="Arial" w:hint="eastAsia"/>
          <w:b/>
          <w:bCs/>
          <w:szCs w:val="22"/>
          <w:lang w:eastAsia="zh-CN"/>
        </w:rPr>
        <w:t>26</w:t>
      </w:r>
      <w:r w:rsidRPr="00BB32D0">
        <w:rPr>
          <w:rFonts w:cs="Arial" w:hint="eastAsia"/>
          <w:b/>
          <w:bCs/>
          <w:szCs w:val="22"/>
          <w:lang w:eastAsia="zh-CN"/>
        </w:rPr>
        <w:t>吨</w:t>
      </w:r>
      <w:r>
        <w:rPr>
          <w:rFonts w:cs="Arial" w:hint="eastAsia"/>
          <w:b/>
          <w:bCs/>
          <w:szCs w:val="22"/>
          <w:lang w:eastAsia="zh-CN"/>
        </w:rPr>
        <w:t>。这些单钢轮压路机都装备了强劲的</w:t>
      </w:r>
      <w:r>
        <w:rPr>
          <w:rFonts w:cs="Arial" w:hint="eastAsia"/>
          <w:b/>
          <w:bCs/>
          <w:szCs w:val="22"/>
          <w:lang w:eastAsia="zh-CN"/>
        </w:rPr>
        <w:t xml:space="preserve"> </w:t>
      </w:r>
      <w:r w:rsidR="00A71510">
        <w:rPr>
          <w:rFonts w:cs="Arial"/>
          <w:b/>
          <w:bCs/>
          <w:szCs w:val="22"/>
          <w:lang w:eastAsia="zh-CN"/>
        </w:rPr>
        <w:t xml:space="preserve">154 </w:t>
      </w:r>
      <w:r w:rsidR="00A71510">
        <w:rPr>
          <w:rFonts w:cs="Arial" w:hint="eastAsia"/>
          <w:b/>
          <w:bCs/>
          <w:szCs w:val="22"/>
          <w:lang w:eastAsia="zh-CN"/>
        </w:rPr>
        <w:t>kW</w:t>
      </w:r>
      <w:r w:rsidR="00A71510">
        <w:rPr>
          <w:rFonts w:cs="Arial"/>
          <w:b/>
          <w:bCs/>
          <w:szCs w:val="22"/>
          <w:lang w:eastAsia="zh-CN"/>
        </w:rPr>
        <w:t xml:space="preserve"> </w:t>
      </w:r>
      <w:r w:rsidR="00A71510">
        <w:rPr>
          <w:rFonts w:cs="Arial" w:hint="eastAsia"/>
          <w:b/>
          <w:bCs/>
          <w:szCs w:val="22"/>
          <w:lang w:eastAsia="zh-CN"/>
        </w:rPr>
        <w:t>的发动机（中国第三阶段）以及</w:t>
      </w:r>
      <w:r w:rsidR="00A71510">
        <w:rPr>
          <w:rFonts w:cs="Arial" w:hint="eastAsia"/>
          <w:b/>
          <w:bCs/>
          <w:szCs w:val="22"/>
          <w:lang w:eastAsia="zh-CN"/>
        </w:rPr>
        <w:t xml:space="preserve"> </w:t>
      </w:r>
      <w:proofErr w:type="spellStart"/>
      <w:r w:rsidR="00A71510">
        <w:rPr>
          <w:rStyle w:val="Hervorhebung"/>
          <w:iCs w:val="0"/>
          <w:lang w:val="en-US" w:eastAsia="zh-CN"/>
        </w:rPr>
        <w:t>Hammtronic</w:t>
      </w:r>
      <w:proofErr w:type="spellEnd"/>
      <w:r w:rsidR="00A71510">
        <w:rPr>
          <w:rStyle w:val="Hervorhebung"/>
          <w:iCs w:val="0"/>
          <w:lang w:val="en-US" w:eastAsia="zh-CN"/>
        </w:rPr>
        <w:t xml:space="preserve"> </w:t>
      </w:r>
      <w:r w:rsidR="00A71510">
        <w:rPr>
          <w:rStyle w:val="Hervorhebung"/>
          <w:rFonts w:hint="eastAsia"/>
          <w:iCs w:val="0"/>
          <w:lang w:val="en-US" w:eastAsia="zh-CN"/>
        </w:rPr>
        <w:t>电子控制系统。新型机器因其优异的压实质量、直观的操作以及简单的维护保养备受机手喜爱。而且还拥有多种选配以供选择，客户能够订购到完全符合需求的机型。另一方面，超高的性价比，更低的油耗和维护保养成本使得用户收益颇多。这一系列单钢轮压路机还可广泛应用于土壤稳定、土方工程以及</w:t>
      </w:r>
      <w:r w:rsidR="00A71510">
        <w:rPr>
          <w:rStyle w:val="Hervorhebung"/>
          <w:rFonts w:hint="eastAsia"/>
          <w:iCs w:val="0"/>
          <w:lang w:val="en-US" w:eastAsia="zh-CN"/>
        </w:rPr>
        <w:t xml:space="preserve"> </w:t>
      </w:r>
      <w:r w:rsidR="00A71510">
        <w:rPr>
          <w:rStyle w:val="Hervorhebung"/>
          <w:iCs w:val="0"/>
          <w:lang w:val="en-US" w:eastAsia="zh-CN"/>
        </w:rPr>
        <w:t xml:space="preserve">CTB </w:t>
      </w:r>
      <w:r w:rsidR="00A71510">
        <w:rPr>
          <w:rStyle w:val="Hervorhebung"/>
          <w:rFonts w:hint="eastAsia"/>
          <w:iCs w:val="0"/>
          <w:lang w:val="en-US" w:eastAsia="zh-CN"/>
        </w:rPr>
        <w:t>大厚度水稳层等不同材料的压实施工。</w:t>
      </w:r>
    </w:p>
    <w:p w14:paraId="21C9174E" w14:textId="77777777" w:rsidR="00A71510" w:rsidRPr="00E22034" w:rsidRDefault="00A71510" w:rsidP="00E22034">
      <w:pPr>
        <w:rPr>
          <w:rFonts w:cs="Arial"/>
          <w:b/>
          <w:bCs/>
          <w:sz w:val="22"/>
          <w:szCs w:val="22"/>
          <w:lang w:eastAsia="zh-CN"/>
        </w:rPr>
      </w:pPr>
    </w:p>
    <w:p w14:paraId="1F12CC40" w14:textId="51CCC5DC" w:rsidR="00D94194" w:rsidRDefault="00870234" w:rsidP="00D94194">
      <w:pPr>
        <w:pStyle w:val="Text"/>
        <w:spacing w:line="276" w:lineRule="auto"/>
        <w:rPr>
          <w:b/>
          <w:lang w:val="en-US" w:eastAsia="zh-CN"/>
        </w:rPr>
      </w:pPr>
      <w:r>
        <w:rPr>
          <w:rFonts w:hint="eastAsia"/>
          <w:b/>
          <w:lang w:val="en-US" w:eastAsia="zh-CN"/>
        </w:rPr>
        <w:t>中德研发，廊坊生产</w:t>
      </w:r>
    </w:p>
    <w:p w14:paraId="54EFEBBE" w14:textId="6BE49268" w:rsidR="00870234" w:rsidRPr="001B59ED" w:rsidRDefault="00870234" w:rsidP="00870234">
      <w:pPr>
        <w:jc w:val="both"/>
        <w:rPr>
          <w:sz w:val="22"/>
          <w:lang w:val="en-US" w:eastAsia="zh-CN"/>
        </w:rPr>
      </w:pPr>
      <w:r w:rsidRPr="001B59ED">
        <w:rPr>
          <w:sz w:val="22"/>
          <w:lang w:val="en-US" w:eastAsia="zh-CN"/>
        </w:rPr>
        <w:t xml:space="preserve">HC </w:t>
      </w:r>
      <w:r w:rsidRPr="001B59ED">
        <w:rPr>
          <w:rFonts w:hint="eastAsia"/>
          <w:sz w:val="22"/>
          <w:lang w:val="en-US" w:eastAsia="zh-CN"/>
        </w:rPr>
        <w:t>系列单钢轮压路机专为中国市场研发。自</w:t>
      </w:r>
      <w:r w:rsidRPr="001B59ED">
        <w:rPr>
          <w:rFonts w:hint="eastAsia"/>
          <w:sz w:val="22"/>
          <w:lang w:val="en-US" w:eastAsia="zh-CN"/>
        </w:rPr>
        <w:t xml:space="preserve"> </w:t>
      </w:r>
      <w:r w:rsidRPr="001B59ED">
        <w:rPr>
          <w:sz w:val="22"/>
          <w:lang w:val="en-US" w:eastAsia="zh-CN"/>
        </w:rPr>
        <w:t xml:space="preserve">2014 </w:t>
      </w:r>
      <w:r w:rsidRPr="001B59ED">
        <w:rPr>
          <w:rFonts w:hint="eastAsia"/>
          <w:sz w:val="22"/>
          <w:lang w:val="en-US" w:eastAsia="zh-CN"/>
        </w:rPr>
        <w:t>年以来，维特根中国廊坊工厂一直致力于悍马单钢轮压路机生产。中德双方设计团队充分考虑到中国市场的需求，将众多悍马机器的强大性能集成到</w:t>
      </w:r>
      <w:r w:rsidRPr="001B59ED">
        <w:rPr>
          <w:rFonts w:hint="eastAsia"/>
          <w:sz w:val="22"/>
          <w:lang w:val="en-US" w:eastAsia="zh-CN"/>
        </w:rPr>
        <w:t xml:space="preserve"> </w:t>
      </w:r>
      <w:r w:rsidRPr="001B59ED">
        <w:rPr>
          <w:sz w:val="22"/>
          <w:lang w:val="en-US" w:eastAsia="zh-CN"/>
        </w:rPr>
        <w:t xml:space="preserve">HC </w:t>
      </w:r>
      <w:r w:rsidRPr="001B59ED">
        <w:rPr>
          <w:rFonts w:hint="eastAsia"/>
          <w:sz w:val="22"/>
          <w:lang w:val="en-US" w:eastAsia="zh-CN"/>
        </w:rPr>
        <w:t>系列机型中。例如，现代化设计、宽广的视野、一流的操控稳定性和压实性能。共同打造出集现代化、高产量和高压实质量等多个亮点于一身的单钢轮压路机。</w:t>
      </w:r>
      <w:r w:rsidRPr="001B59ED">
        <w:rPr>
          <w:sz w:val="22"/>
          <w:lang w:val="en-US" w:eastAsia="zh-CN"/>
        </w:rPr>
        <w:t>这些压路机不仅具有超高的性价比，而且严格采用德国质量标准。最重要的是，悍马公司能为用户提供多种选择，并推动进一步的发展</w:t>
      </w:r>
      <w:r w:rsidRPr="001B59ED">
        <w:rPr>
          <w:rFonts w:hint="eastAsia"/>
          <w:sz w:val="22"/>
          <w:lang w:val="en-US" w:eastAsia="zh-CN"/>
        </w:rPr>
        <w:t>。</w:t>
      </w:r>
    </w:p>
    <w:p w14:paraId="6241B107" w14:textId="77777777" w:rsidR="00E22034" w:rsidRPr="00AF5DF0" w:rsidRDefault="00E22034" w:rsidP="00E7367C">
      <w:pPr>
        <w:jc w:val="both"/>
        <w:rPr>
          <w:sz w:val="22"/>
          <w:szCs w:val="22"/>
          <w:lang w:eastAsia="de-DE"/>
        </w:rPr>
      </w:pPr>
    </w:p>
    <w:p w14:paraId="1C2B613B" w14:textId="16A173A9" w:rsidR="00D94194" w:rsidRDefault="00870234" w:rsidP="00D94194">
      <w:pPr>
        <w:pStyle w:val="Text"/>
        <w:spacing w:line="276" w:lineRule="auto"/>
        <w:rPr>
          <w:b/>
          <w:lang w:val="en-US" w:eastAsia="zh-CN"/>
        </w:rPr>
      </w:pPr>
      <w:r>
        <w:rPr>
          <w:rFonts w:hint="eastAsia"/>
          <w:b/>
          <w:lang w:val="en-US" w:eastAsia="zh-CN"/>
        </w:rPr>
        <w:t>人性化驾驶台，确保更高的生产效率</w:t>
      </w:r>
    </w:p>
    <w:p w14:paraId="37CA22BC" w14:textId="7858E68B" w:rsidR="00D94194" w:rsidRPr="00870234" w:rsidRDefault="00870234" w:rsidP="00870234">
      <w:pPr>
        <w:pStyle w:val="Text"/>
        <w:rPr>
          <w:lang w:val="en-US" w:eastAsia="zh-CN"/>
        </w:rPr>
      </w:pPr>
      <w:r w:rsidRPr="00870234">
        <w:rPr>
          <w:rFonts w:hint="eastAsia"/>
          <w:lang w:val="en-US" w:eastAsia="zh-CN"/>
        </w:rPr>
        <w:t>悍马公司为单钢轮压路机装备</w:t>
      </w:r>
      <w:r>
        <w:rPr>
          <w:rFonts w:hint="eastAsia"/>
          <w:lang w:val="en-US" w:eastAsia="zh-CN"/>
        </w:rPr>
        <w:t>了</w:t>
      </w:r>
      <w:r w:rsidRPr="00870234">
        <w:rPr>
          <w:rFonts w:hint="eastAsia"/>
          <w:lang w:val="en-US" w:eastAsia="zh-CN"/>
        </w:rPr>
        <w:t>人性化的驾驶台和机手座椅，使机手</w:t>
      </w:r>
      <w:r>
        <w:rPr>
          <w:rFonts w:hint="eastAsia"/>
          <w:lang w:val="en-US" w:eastAsia="zh-CN"/>
        </w:rPr>
        <w:t>在操作过程中可以清晰地观察到机器周围所有区域，提高舒适性的同时又能确保安全性。</w:t>
      </w:r>
      <w:r w:rsidRPr="00870234">
        <w:rPr>
          <w:rFonts w:hint="eastAsia"/>
          <w:lang w:val="en-US" w:eastAsia="zh-CN"/>
        </w:rPr>
        <w:t>得益于其蜂腰式结构，机器后部、轮胎和周围环境也尽收眼底，宽敞的驾驶台赋予机手充足的腿部空间，机手可以灵活地独立调节座椅和方向盘。悍马单钢轮压路机可以选装配有加热和空调系统的驾驶室，也可以选装遮阳篷。操控简单的控制面板配有清晰的显示屏和操作直观的国际通用符号。这几款设备在中国市场标配发动机转速显示屏和行走速度显示屏，同时可以选装悍马压实度指示器。</w:t>
      </w:r>
      <w:r>
        <w:rPr>
          <w:rFonts w:hint="eastAsia"/>
          <w:lang w:val="en-US" w:eastAsia="zh-CN"/>
        </w:rPr>
        <w:t>此外，机器能够装配大功率的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 xml:space="preserve">LED </w:t>
      </w:r>
      <w:r>
        <w:rPr>
          <w:rFonts w:hint="eastAsia"/>
          <w:lang w:val="en-US" w:eastAsia="zh-CN"/>
        </w:rPr>
        <w:t>工作灯，以确保良好的能见度。</w:t>
      </w:r>
    </w:p>
    <w:p w14:paraId="077CB207" w14:textId="77777777" w:rsidR="00233581" w:rsidRPr="00D94194" w:rsidRDefault="00233581" w:rsidP="00E7367C">
      <w:pPr>
        <w:rPr>
          <w:szCs w:val="22"/>
          <w:lang w:val="en-US" w:eastAsia="zh-CN"/>
        </w:rPr>
      </w:pPr>
    </w:p>
    <w:bookmarkEnd w:id="0"/>
    <w:p w14:paraId="382D0D2F" w14:textId="50E07D7B" w:rsidR="00D94194" w:rsidRPr="00B63880" w:rsidRDefault="00870234" w:rsidP="00D94194">
      <w:pPr>
        <w:pStyle w:val="Text"/>
        <w:spacing w:line="276" w:lineRule="auto"/>
        <w:rPr>
          <w:b/>
          <w:lang w:val="en-US" w:eastAsia="zh-CN"/>
        </w:rPr>
      </w:pPr>
      <w:r>
        <w:rPr>
          <w:rFonts w:hint="eastAsia"/>
          <w:b/>
          <w:lang w:val="en-US" w:eastAsia="zh-CN"/>
        </w:rPr>
        <w:t>性能可靠的发动机和创新冷却系统</w:t>
      </w:r>
    </w:p>
    <w:p w14:paraId="36BA9810" w14:textId="2429D38C" w:rsidR="00D94194" w:rsidRPr="00E914F3" w:rsidRDefault="00870234" w:rsidP="00DD588D">
      <w:pPr>
        <w:pStyle w:val="Text"/>
        <w:spacing w:line="240" w:lineRule="auto"/>
        <w:rPr>
          <w:color w:val="FF0000"/>
          <w:lang w:val="en-US" w:eastAsia="zh-CN"/>
        </w:rPr>
      </w:pPr>
      <w:r>
        <w:rPr>
          <w:rFonts w:hint="eastAsia"/>
          <w:lang w:val="en-US" w:eastAsia="zh-CN"/>
        </w:rPr>
        <w:t>为了拥有优异的压实性能，这</w:t>
      </w:r>
      <w:r w:rsidR="00397CDB" w:rsidRPr="00EE1970">
        <w:rPr>
          <w:rFonts w:hint="eastAsia"/>
          <w:lang w:val="en-US" w:eastAsia="zh-CN"/>
        </w:rPr>
        <w:t>几</w:t>
      </w:r>
      <w:r>
        <w:rPr>
          <w:rFonts w:hint="eastAsia"/>
          <w:lang w:val="en-US" w:eastAsia="zh-CN"/>
        </w:rPr>
        <w:t>款机型都装备了最新一代高效的东风康明斯</w:t>
      </w:r>
      <w:r>
        <w:rPr>
          <w:rFonts w:hint="eastAsia"/>
          <w:lang w:val="en-US" w:eastAsia="zh-CN"/>
        </w:rPr>
        <w:t xml:space="preserve"> </w:t>
      </w:r>
      <w:r w:rsidRPr="002F36CF">
        <w:rPr>
          <w:lang w:val="en-US" w:eastAsia="zh-CN"/>
        </w:rPr>
        <w:t>QSB 5.9-C210-30</w:t>
      </w:r>
      <w:r>
        <w:rPr>
          <w:lang w:val="en-US" w:eastAsia="zh-CN"/>
        </w:rPr>
        <w:t xml:space="preserve"> </w:t>
      </w:r>
      <w:r>
        <w:rPr>
          <w:rFonts w:hint="eastAsia"/>
          <w:lang w:val="en-US" w:eastAsia="zh-CN"/>
        </w:rPr>
        <w:t>发动机。其额定功率为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1</w:t>
      </w:r>
      <w:r w:rsidR="004C6983">
        <w:rPr>
          <w:lang w:val="en-US" w:eastAsia="zh-CN"/>
        </w:rPr>
        <w:t>5</w:t>
      </w:r>
      <w:r>
        <w:rPr>
          <w:lang w:val="en-US" w:eastAsia="zh-CN"/>
        </w:rPr>
        <w:t xml:space="preserve">4 </w:t>
      </w:r>
      <w:r>
        <w:rPr>
          <w:rFonts w:hint="eastAsia"/>
          <w:lang w:val="en-US" w:eastAsia="zh-CN"/>
        </w:rPr>
        <w:t>kW</w:t>
      </w:r>
      <w:r>
        <w:rPr>
          <w:rFonts w:hint="eastAsia"/>
          <w:lang w:val="en-US" w:eastAsia="zh-CN"/>
        </w:rPr>
        <w:t>，油耗非常低。创新的冷却系统从驾驶台后部进气和排气，能够源源不断地提供新鲜空气。</w:t>
      </w:r>
      <w:r w:rsidRPr="00870234">
        <w:rPr>
          <w:lang w:val="en-US" w:eastAsia="zh-CN"/>
        </w:rPr>
        <w:t>不仅延长了驱动系统的使用寿命，而且</w:t>
      </w:r>
      <w:r>
        <w:rPr>
          <w:rFonts w:hint="eastAsia"/>
          <w:lang w:val="en-US" w:eastAsia="zh-CN"/>
        </w:rPr>
        <w:t>防止热流传向机手驾驶台。</w:t>
      </w:r>
    </w:p>
    <w:p w14:paraId="67DB9EC2" w14:textId="77777777" w:rsidR="00E22034" w:rsidRPr="00D94194" w:rsidRDefault="00E22034" w:rsidP="00E22034">
      <w:pPr>
        <w:tabs>
          <w:tab w:val="left" w:pos="1083"/>
          <w:tab w:val="left" w:pos="2724"/>
        </w:tabs>
        <w:ind w:right="-2" w:hanging="7"/>
        <w:jc w:val="both"/>
        <w:rPr>
          <w:rFonts w:cs="Arial"/>
          <w:sz w:val="22"/>
          <w:szCs w:val="22"/>
          <w:lang w:val="en-US" w:eastAsia="zh-CN"/>
        </w:rPr>
      </w:pPr>
    </w:p>
    <w:p w14:paraId="72E8C4D8" w14:textId="12404D4D" w:rsidR="00D94194" w:rsidRPr="00B63880" w:rsidRDefault="003E7ADA" w:rsidP="00D94194">
      <w:pPr>
        <w:pStyle w:val="Text"/>
        <w:spacing w:line="276" w:lineRule="auto"/>
        <w:rPr>
          <w:b/>
          <w:lang w:val="en-US" w:eastAsia="zh-CN"/>
        </w:rPr>
      </w:pPr>
      <w:r>
        <w:rPr>
          <w:b/>
          <w:lang w:val="en-US" w:eastAsia="zh-CN"/>
        </w:rPr>
        <w:t xml:space="preserve">3 </w:t>
      </w:r>
      <w:r>
        <w:rPr>
          <w:rFonts w:hint="eastAsia"/>
          <w:b/>
          <w:lang w:val="en-US" w:eastAsia="zh-CN"/>
        </w:rPr>
        <w:t>点铰接机构、</w:t>
      </w:r>
      <w:proofErr w:type="spellStart"/>
      <w:r w:rsidR="00D94194" w:rsidRPr="00E914F3">
        <w:rPr>
          <w:b/>
          <w:lang w:val="en-US" w:eastAsia="zh-CN"/>
        </w:rPr>
        <w:t>Hammtronic</w:t>
      </w:r>
      <w:proofErr w:type="spellEnd"/>
      <w:r w:rsidR="00D94194">
        <w:rPr>
          <w:b/>
          <w:lang w:val="en-US" w:eastAsia="zh-CN"/>
        </w:rPr>
        <w:t xml:space="preserve"> </w:t>
      </w:r>
      <w:r>
        <w:rPr>
          <w:rFonts w:hint="eastAsia"/>
          <w:b/>
          <w:lang w:val="en-US" w:eastAsia="zh-CN"/>
        </w:rPr>
        <w:t>电子控制系统以及高效的自动化</w:t>
      </w:r>
      <w:r>
        <w:rPr>
          <w:rFonts w:hint="eastAsia"/>
          <w:b/>
          <w:lang w:val="en-US" w:eastAsia="zh-CN"/>
        </w:rPr>
        <w:t xml:space="preserve"> </w:t>
      </w:r>
      <w:r>
        <w:rPr>
          <w:b/>
          <w:lang w:val="en-US" w:eastAsia="zh-CN"/>
        </w:rPr>
        <w:t xml:space="preserve">ECO </w:t>
      </w:r>
      <w:r>
        <w:rPr>
          <w:rFonts w:hint="eastAsia"/>
          <w:b/>
          <w:lang w:val="en-US" w:eastAsia="zh-CN"/>
        </w:rPr>
        <w:t>模块</w:t>
      </w:r>
    </w:p>
    <w:p w14:paraId="4B70AC83" w14:textId="4D4D5CBA" w:rsidR="00233581" w:rsidRDefault="003E7ADA" w:rsidP="00DD588D">
      <w:pPr>
        <w:jc w:val="both"/>
        <w:rPr>
          <w:sz w:val="22"/>
          <w:szCs w:val="22"/>
          <w:lang w:val="en-US" w:eastAsia="zh-CN"/>
        </w:rPr>
      </w:pPr>
      <w:r>
        <w:rPr>
          <w:rFonts w:hint="eastAsia"/>
          <w:sz w:val="22"/>
          <w:szCs w:val="22"/>
          <w:lang w:val="en-US" w:eastAsia="zh-CN"/>
        </w:rPr>
        <w:t>悍马单钢轮压路机配备的</w:t>
      </w:r>
      <w:r>
        <w:rPr>
          <w:rFonts w:hint="eastAsia"/>
          <w:sz w:val="22"/>
          <w:szCs w:val="22"/>
          <w:lang w:val="en-US" w:eastAsia="zh-CN"/>
        </w:rPr>
        <w:t xml:space="preserve"> </w:t>
      </w:r>
      <w:r>
        <w:rPr>
          <w:sz w:val="22"/>
          <w:szCs w:val="22"/>
          <w:lang w:val="en-US" w:eastAsia="zh-CN"/>
        </w:rPr>
        <w:t xml:space="preserve">3 </w:t>
      </w:r>
      <w:r>
        <w:rPr>
          <w:rFonts w:hint="eastAsia"/>
          <w:sz w:val="22"/>
          <w:szCs w:val="22"/>
          <w:lang w:val="en-US" w:eastAsia="zh-CN"/>
        </w:rPr>
        <w:t>点铰接机构赋予机器杰出的行走和转向性能。其</w:t>
      </w:r>
      <w:r>
        <w:rPr>
          <w:rFonts w:hint="eastAsia"/>
          <w:sz w:val="22"/>
          <w:szCs w:val="22"/>
          <w:lang w:val="en-US" w:eastAsia="zh-CN"/>
        </w:rPr>
        <w:t xml:space="preserve"> </w:t>
      </w:r>
      <w:r>
        <w:rPr>
          <w:sz w:val="22"/>
          <w:szCs w:val="22"/>
          <w:lang w:val="en-US" w:eastAsia="zh-CN"/>
        </w:rPr>
        <w:t xml:space="preserve">3 </w:t>
      </w:r>
      <w:r>
        <w:rPr>
          <w:rFonts w:hint="eastAsia"/>
          <w:sz w:val="22"/>
          <w:szCs w:val="22"/>
          <w:lang w:val="en-US" w:eastAsia="zh-CN"/>
        </w:rPr>
        <w:t>点铰接机构在整个市场上是独一无二的。该机构能够确保机器拥有优异的方向稳定性和驾驶舒适性。即使在大转向角下，精良的底盘设计也确保了钢轮和轮胎上均匀的重量分布。而且，即使在崎岖的路面上，压路机也能有效</w:t>
      </w:r>
      <w:r w:rsidR="00397CDB" w:rsidRPr="00EE1970">
        <w:rPr>
          <w:rFonts w:hint="eastAsia"/>
          <w:sz w:val="22"/>
          <w:szCs w:val="22"/>
          <w:lang w:val="en-US" w:eastAsia="zh-CN"/>
        </w:rPr>
        <w:t>缓冲吸震</w:t>
      </w:r>
      <w:r>
        <w:rPr>
          <w:rFonts w:hint="eastAsia"/>
          <w:sz w:val="22"/>
          <w:szCs w:val="22"/>
          <w:lang w:val="en-US" w:eastAsia="zh-CN"/>
        </w:rPr>
        <w:t>，有效避免了沿弯道行驶时机器发生侧倾。</w:t>
      </w:r>
      <w:r>
        <w:rPr>
          <w:sz w:val="22"/>
          <w:szCs w:val="22"/>
          <w:lang w:val="en-US" w:eastAsia="zh-CN"/>
        </w:rPr>
        <w:t xml:space="preserve">HC </w:t>
      </w:r>
      <w:r>
        <w:rPr>
          <w:rFonts w:hint="eastAsia"/>
          <w:sz w:val="22"/>
          <w:szCs w:val="22"/>
          <w:lang w:val="en-US" w:eastAsia="zh-CN"/>
        </w:rPr>
        <w:t>系列单钢轮压路机都配备</w:t>
      </w:r>
      <w:r>
        <w:rPr>
          <w:rFonts w:hint="eastAsia"/>
          <w:sz w:val="22"/>
          <w:szCs w:val="22"/>
          <w:lang w:val="en-US" w:eastAsia="zh-CN"/>
        </w:rPr>
        <w:t xml:space="preserve"> </w:t>
      </w:r>
      <w:proofErr w:type="spellStart"/>
      <w:r w:rsidRPr="00D94194">
        <w:rPr>
          <w:sz w:val="22"/>
          <w:szCs w:val="22"/>
          <w:lang w:val="en-US" w:eastAsia="zh-CN"/>
        </w:rPr>
        <w:t>Hammtronic</w:t>
      </w:r>
      <w:proofErr w:type="spellEnd"/>
      <w:r>
        <w:rPr>
          <w:sz w:val="22"/>
          <w:szCs w:val="22"/>
          <w:lang w:val="en-US" w:eastAsia="zh-CN"/>
        </w:rPr>
        <w:t xml:space="preserve"> </w:t>
      </w:r>
      <w:r>
        <w:rPr>
          <w:rFonts w:hint="eastAsia"/>
          <w:sz w:val="22"/>
          <w:szCs w:val="22"/>
          <w:lang w:val="en-US" w:eastAsia="zh-CN"/>
        </w:rPr>
        <w:t>电子控制系统。</w:t>
      </w:r>
      <w:r w:rsidR="00E800AB">
        <w:rPr>
          <w:rFonts w:hint="eastAsia"/>
          <w:sz w:val="22"/>
          <w:szCs w:val="22"/>
          <w:lang w:val="en-US" w:eastAsia="zh-CN"/>
        </w:rPr>
        <w:t>不仅提升了压路机的爬坡性能，还进一步降低施工油耗。该系统允许调整发动机转速，以满足各个驱动装置的功率需求。高效的自动化</w:t>
      </w:r>
      <w:r w:rsidR="00E800AB">
        <w:rPr>
          <w:rFonts w:hint="eastAsia"/>
          <w:sz w:val="22"/>
          <w:szCs w:val="22"/>
          <w:lang w:val="en-US" w:eastAsia="zh-CN"/>
        </w:rPr>
        <w:t xml:space="preserve"> </w:t>
      </w:r>
      <w:r w:rsidR="00E800AB">
        <w:rPr>
          <w:sz w:val="22"/>
          <w:szCs w:val="22"/>
          <w:lang w:val="en-US" w:eastAsia="zh-CN"/>
        </w:rPr>
        <w:t xml:space="preserve">ECO </w:t>
      </w:r>
      <w:r w:rsidR="00E800AB">
        <w:rPr>
          <w:rFonts w:hint="eastAsia"/>
          <w:sz w:val="22"/>
          <w:szCs w:val="22"/>
          <w:lang w:val="en-US" w:eastAsia="zh-CN"/>
        </w:rPr>
        <w:t>模式可使燃油节约高达</w:t>
      </w:r>
      <w:r w:rsidR="00E800AB">
        <w:rPr>
          <w:rFonts w:hint="eastAsia"/>
          <w:sz w:val="22"/>
          <w:szCs w:val="22"/>
          <w:lang w:val="en-US" w:eastAsia="zh-CN"/>
        </w:rPr>
        <w:t xml:space="preserve"> </w:t>
      </w:r>
      <w:r w:rsidR="00E800AB">
        <w:rPr>
          <w:sz w:val="22"/>
          <w:szCs w:val="22"/>
          <w:lang w:val="en-US" w:eastAsia="zh-CN"/>
        </w:rPr>
        <w:t>20%</w:t>
      </w:r>
      <w:r w:rsidR="00E800AB">
        <w:rPr>
          <w:rFonts w:hint="eastAsia"/>
          <w:sz w:val="22"/>
          <w:szCs w:val="22"/>
          <w:lang w:val="en-US" w:eastAsia="zh-CN"/>
        </w:rPr>
        <w:t>，减少了二氧化碳和噪音排放。</w:t>
      </w:r>
      <w:r w:rsidR="00735EF0">
        <w:rPr>
          <w:rFonts w:hint="eastAsia"/>
          <w:sz w:val="22"/>
          <w:szCs w:val="22"/>
          <w:lang w:val="en-US" w:eastAsia="zh-CN"/>
        </w:rPr>
        <w:t>由于压路机能够对地面进行连续压实，因此压实效果更加均匀，质量更高，有效避免了不必要的重复压实。</w:t>
      </w:r>
      <w:r w:rsidR="00735EF0">
        <w:rPr>
          <w:rFonts w:hint="eastAsia"/>
          <w:sz w:val="22"/>
          <w:szCs w:val="22"/>
          <w:lang w:val="en-US" w:eastAsia="zh-CN"/>
        </w:rPr>
        <w:t>H</w:t>
      </w:r>
      <w:r w:rsidR="00735EF0">
        <w:rPr>
          <w:sz w:val="22"/>
          <w:szCs w:val="22"/>
          <w:lang w:val="en-US" w:eastAsia="zh-CN"/>
        </w:rPr>
        <w:t xml:space="preserve">C </w:t>
      </w:r>
      <w:r w:rsidR="00735EF0">
        <w:rPr>
          <w:rFonts w:hint="eastAsia"/>
          <w:sz w:val="22"/>
          <w:szCs w:val="22"/>
          <w:lang w:val="en-US" w:eastAsia="zh-CN"/>
        </w:rPr>
        <w:t>系列压路机还提供了手动操作的牵引力控制系统作为选配装置，以便根据施工需求控制扭矩。</w:t>
      </w:r>
    </w:p>
    <w:p w14:paraId="7FC61EF9" w14:textId="6E9F3B87" w:rsidR="006B7316" w:rsidRDefault="006B7316" w:rsidP="00DD588D">
      <w:pPr>
        <w:jc w:val="both"/>
        <w:rPr>
          <w:sz w:val="22"/>
          <w:szCs w:val="22"/>
          <w:lang w:val="en-US" w:eastAsia="zh-CN"/>
        </w:rPr>
      </w:pPr>
    </w:p>
    <w:p w14:paraId="08865704" w14:textId="77777777" w:rsidR="003D1B98" w:rsidRDefault="003D1B98" w:rsidP="006B7316">
      <w:pPr>
        <w:pStyle w:val="Text"/>
        <w:spacing w:line="276" w:lineRule="auto"/>
        <w:rPr>
          <w:b/>
          <w:lang w:val="en-US" w:eastAsia="zh-CN"/>
        </w:rPr>
      </w:pPr>
    </w:p>
    <w:p w14:paraId="1E0DE66B" w14:textId="4FB2B1EF" w:rsidR="006B7316" w:rsidRPr="00B63880" w:rsidRDefault="00735EF0" w:rsidP="006B7316">
      <w:pPr>
        <w:pStyle w:val="Text"/>
        <w:spacing w:line="276" w:lineRule="auto"/>
        <w:rPr>
          <w:b/>
          <w:lang w:val="en-US" w:eastAsia="zh-CN"/>
        </w:rPr>
      </w:pPr>
      <w:r>
        <w:rPr>
          <w:rFonts w:hint="eastAsia"/>
          <w:b/>
          <w:lang w:val="en-US" w:eastAsia="zh-CN"/>
        </w:rPr>
        <w:lastRenderedPageBreak/>
        <w:t>更多钢轮类型</w:t>
      </w:r>
      <w:r w:rsidR="003D1B98">
        <w:rPr>
          <w:rFonts w:hint="eastAsia"/>
          <w:b/>
          <w:lang w:val="en-US" w:eastAsia="zh-CN"/>
        </w:rPr>
        <w:t>以及强劲的</w:t>
      </w:r>
      <w:r>
        <w:rPr>
          <w:rFonts w:hint="eastAsia"/>
          <w:b/>
          <w:lang w:val="en-US" w:eastAsia="zh-CN"/>
        </w:rPr>
        <w:t>钢轮驱动装置</w:t>
      </w:r>
    </w:p>
    <w:p w14:paraId="749D0ECE" w14:textId="3E662CF1" w:rsidR="00BB32D0" w:rsidRDefault="00735EF0" w:rsidP="006B7316">
      <w:pPr>
        <w:pStyle w:val="Text"/>
        <w:spacing w:line="240" w:lineRule="auto"/>
        <w:rPr>
          <w:lang w:val="en-US" w:eastAsia="zh-CN"/>
        </w:rPr>
      </w:pPr>
      <w:r>
        <w:rPr>
          <w:rFonts w:hint="eastAsia"/>
          <w:lang w:val="en-US" w:eastAsia="zh-CN"/>
        </w:rPr>
        <w:t>悍马单钢轮压路机可装备光轮或凸块轮（带“</w:t>
      </w:r>
      <w:r>
        <w:rPr>
          <w:rFonts w:hint="eastAsia"/>
          <w:lang w:val="en-US" w:eastAsia="zh-CN"/>
        </w:rPr>
        <w:t>P</w:t>
      </w:r>
      <w:r>
        <w:rPr>
          <w:rFonts w:hint="eastAsia"/>
          <w:lang w:val="en-US" w:eastAsia="zh-CN"/>
        </w:rPr>
        <w:t>”机型）。客户根据需求，能够使用选装的凸块套包</w:t>
      </w:r>
      <w:r w:rsidR="00BA653D">
        <w:rPr>
          <w:rFonts w:hint="eastAsia"/>
          <w:lang w:val="en-US" w:eastAsia="zh-CN"/>
        </w:rPr>
        <w:t>，包含三个组件，轻松将光轮转化为凸块轮，用于压实粘结性土壤。带</w:t>
      </w:r>
      <w:r w:rsidR="00BB32D0">
        <w:rPr>
          <w:rFonts w:hint="eastAsia"/>
          <w:lang w:val="en-US" w:eastAsia="zh-CN"/>
        </w:rPr>
        <w:t xml:space="preserve"> </w:t>
      </w:r>
      <w:r w:rsidR="00BB32D0">
        <w:rPr>
          <w:rFonts w:hint="eastAsia"/>
          <w:lang w:val="en-US" w:eastAsia="zh-CN"/>
        </w:rPr>
        <w:t>“</w:t>
      </w:r>
      <w:r w:rsidR="00BB32D0">
        <w:rPr>
          <w:rFonts w:hint="eastAsia"/>
          <w:lang w:val="en-US" w:eastAsia="zh-CN"/>
        </w:rPr>
        <w:t>D</w:t>
      </w:r>
      <w:r w:rsidR="00BB32D0">
        <w:rPr>
          <w:rFonts w:hint="eastAsia"/>
          <w:lang w:val="en-US" w:eastAsia="zh-CN"/>
        </w:rPr>
        <w:t>”</w:t>
      </w:r>
      <w:r w:rsidR="00BB32D0">
        <w:rPr>
          <w:rFonts w:hint="eastAsia"/>
          <w:lang w:val="en-US" w:eastAsia="zh-CN"/>
        </w:rPr>
        <w:t xml:space="preserve"> </w:t>
      </w:r>
      <w:r w:rsidR="00BB32D0">
        <w:rPr>
          <w:rFonts w:hint="eastAsia"/>
          <w:lang w:val="en-US" w:eastAsia="zh-CN"/>
        </w:rPr>
        <w:t>机型（</w:t>
      </w:r>
      <w:r w:rsidR="00BB32D0">
        <w:rPr>
          <w:lang w:val="en-US" w:eastAsia="zh-CN"/>
        </w:rPr>
        <w:t xml:space="preserve">HC 208 D, HC 228 D </w:t>
      </w:r>
      <w:r w:rsidR="00AB48DB">
        <w:rPr>
          <w:rFonts w:hint="eastAsia"/>
          <w:lang w:val="en-US" w:eastAsia="zh-CN"/>
        </w:rPr>
        <w:t>以及</w:t>
      </w:r>
      <w:r w:rsidR="00BB32D0">
        <w:rPr>
          <w:lang w:val="en-US" w:eastAsia="zh-CN"/>
        </w:rPr>
        <w:t xml:space="preserve"> HC 268 D</w:t>
      </w:r>
      <w:r w:rsidR="00BB32D0">
        <w:rPr>
          <w:rFonts w:hint="eastAsia"/>
          <w:lang w:val="en-US" w:eastAsia="zh-CN"/>
        </w:rPr>
        <w:t>）</w:t>
      </w:r>
      <w:r w:rsidR="00BB32D0">
        <w:rPr>
          <w:rFonts w:hint="eastAsia"/>
          <w:lang w:val="en-US" w:eastAsia="zh-CN"/>
        </w:rPr>
        <w:t xml:space="preserve"> </w:t>
      </w:r>
      <w:r w:rsidR="00BB32D0">
        <w:rPr>
          <w:rFonts w:hint="eastAsia"/>
          <w:lang w:val="en-US" w:eastAsia="zh-CN"/>
        </w:rPr>
        <w:t>以及带</w:t>
      </w:r>
      <w:r w:rsidR="00BB32D0">
        <w:rPr>
          <w:rFonts w:hint="eastAsia"/>
          <w:lang w:val="en-US" w:eastAsia="zh-CN"/>
        </w:rPr>
        <w:t xml:space="preserve"> </w:t>
      </w:r>
      <w:r w:rsidR="00BB32D0">
        <w:rPr>
          <w:rFonts w:hint="eastAsia"/>
          <w:lang w:val="en-US" w:eastAsia="zh-CN"/>
        </w:rPr>
        <w:t>“</w:t>
      </w:r>
      <w:r w:rsidR="00BB32D0">
        <w:rPr>
          <w:rFonts w:hint="eastAsia"/>
          <w:lang w:val="en-US" w:eastAsia="zh-CN"/>
        </w:rPr>
        <w:t>P</w:t>
      </w:r>
      <w:r w:rsidR="00BB32D0">
        <w:rPr>
          <w:rFonts w:hint="eastAsia"/>
          <w:lang w:val="en-US" w:eastAsia="zh-CN"/>
        </w:rPr>
        <w:t>”</w:t>
      </w:r>
      <w:r w:rsidR="00BB32D0">
        <w:rPr>
          <w:rFonts w:hint="eastAsia"/>
          <w:lang w:val="en-US" w:eastAsia="zh-CN"/>
        </w:rPr>
        <w:t xml:space="preserve"> </w:t>
      </w:r>
      <w:r w:rsidR="00BB32D0">
        <w:rPr>
          <w:rFonts w:hint="eastAsia"/>
          <w:lang w:val="en-US" w:eastAsia="zh-CN"/>
        </w:rPr>
        <w:t>机型（</w:t>
      </w:r>
      <w:r w:rsidR="00BB32D0">
        <w:rPr>
          <w:lang w:val="en-US" w:eastAsia="zh-CN"/>
        </w:rPr>
        <w:t>HC 208 P, HC 228 P and HC 268P</w:t>
      </w:r>
      <w:r w:rsidR="00BB32D0">
        <w:rPr>
          <w:rFonts w:hint="eastAsia"/>
          <w:lang w:val="en-US" w:eastAsia="zh-CN"/>
        </w:rPr>
        <w:t>）都具有强劲的钢轮驱动装置，其高达</w:t>
      </w:r>
      <w:r w:rsidR="00BB32D0">
        <w:rPr>
          <w:rFonts w:hint="eastAsia"/>
          <w:lang w:val="en-US" w:eastAsia="zh-CN"/>
        </w:rPr>
        <w:t xml:space="preserve"> </w:t>
      </w:r>
      <w:r w:rsidR="00BB32D0">
        <w:rPr>
          <w:lang w:val="en-US" w:eastAsia="zh-CN"/>
        </w:rPr>
        <w:t xml:space="preserve">60% </w:t>
      </w:r>
      <w:r w:rsidR="00BB32D0">
        <w:rPr>
          <w:rFonts w:hint="eastAsia"/>
          <w:lang w:val="en-US" w:eastAsia="zh-CN"/>
        </w:rPr>
        <w:t>的爬坡能力令人赞叹不已。</w:t>
      </w:r>
    </w:p>
    <w:p w14:paraId="6754EDE3" w14:textId="77777777" w:rsidR="00D94194" w:rsidRDefault="00D94194" w:rsidP="006423B7">
      <w:pPr>
        <w:jc w:val="both"/>
        <w:rPr>
          <w:sz w:val="22"/>
          <w:szCs w:val="22"/>
          <w:lang w:eastAsia="zh-CN"/>
        </w:rPr>
      </w:pPr>
    </w:p>
    <w:p w14:paraId="3C96EBE4" w14:textId="642F8FFD" w:rsidR="00C34648" w:rsidRPr="00D94194" w:rsidRDefault="00870234" w:rsidP="00D94194">
      <w:pPr>
        <w:pStyle w:val="Text"/>
        <w:spacing w:line="276" w:lineRule="auto"/>
        <w:rPr>
          <w:b/>
          <w:lang w:val="en-US" w:eastAsia="zh-CN"/>
        </w:rPr>
      </w:pPr>
      <w:r>
        <w:rPr>
          <w:rFonts w:hint="eastAsia"/>
          <w:b/>
          <w:lang w:val="en-US" w:eastAsia="zh-CN"/>
        </w:rPr>
        <w:t>易于维护保养</w:t>
      </w:r>
    </w:p>
    <w:p w14:paraId="47BF5514" w14:textId="4F3409AD" w:rsidR="00C34648" w:rsidRDefault="00870234" w:rsidP="003E7ADA">
      <w:pPr>
        <w:pStyle w:val="Text"/>
        <w:spacing w:line="240" w:lineRule="auto"/>
        <w:rPr>
          <w:lang w:val="en-US" w:eastAsia="zh-CN"/>
        </w:rPr>
      </w:pPr>
      <w:r>
        <w:rPr>
          <w:rFonts w:hint="eastAsia"/>
          <w:lang w:val="en-US" w:eastAsia="zh-CN"/>
        </w:rPr>
        <w:t>悍马单钢轮压路机，其发动机从各个</w:t>
      </w:r>
      <w:r w:rsidR="003E7ADA">
        <w:rPr>
          <w:rFonts w:hint="eastAsia"/>
          <w:lang w:val="en-US" w:eastAsia="zh-CN"/>
        </w:rPr>
        <w:t>方位</w:t>
      </w:r>
      <w:r>
        <w:rPr>
          <w:rFonts w:hint="eastAsia"/>
          <w:lang w:val="en-US" w:eastAsia="zh-CN"/>
        </w:rPr>
        <w:t>均易于接近，备受客户关注。因此，维护保养非常快速、简单。发动机罩壳能够</w:t>
      </w:r>
      <w:r w:rsidR="003E7ADA">
        <w:rPr>
          <w:rFonts w:hint="eastAsia"/>
          <w:lang w:val="en-US" w:eastAsia="zh-CN"/>
        </w:rPr>
        <w:t>通过气弹簧向后打开。此外，中德合作设计，包括适用国产备件，客户能从快速、可靠的备件及服务支持中受益更多。</w:t>
      </w:r>
    </w:p>
    <w:p w14:paraId="1A64029F" w14:textId="09C56043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740A9D4A" w14:textId="56410D80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18AFDDD1" w14:textId="2DDD4723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1CFEC3A3" w14:textId="74A40759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53BAD7F1" w14:textId="41FB2712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5B16B44E" w14:textId="110FFB37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2D252F85" w14:textId="069CC02F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46858DC3" w14:textId="0C9C3EA5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611BFA62" w14:textId="09617585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7AE622B7" w14:textId="69CEB78C" w:rsid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3A645372" w14:textId="77777777" w:rsidR="003E7ADA" w:rsidRPr="003E7ADA" w:rsidRDefault="003E7ADA" w:rsidP="003E7ADA">
      <w:pPr>
        <w:pStyle w:val="Text"/>
        <w:spacing w:line="240" w:lineRule="auto"/>
        <w:rPr>
          <w:lang w:val="en-US" w:eastAsia="zh-CN"/>
        </w:rPr>
      </w:pPr>
    </w:p>
    <w:p w14:paraId="60138E3F" w14:textId="20622D7E" w:rsidR="00C34648" w:rsidRDefault="00C34648" w:rsidP="006423B7">
      <w:pPr>
        <w:jc w:val="both"/>
        <w:rPr>
          <w:rFonts w:eastAsia="Bitstream Vera Sans" w:cs="Bitstream Vera Sans"/>
          <w:bCs/>
          <w:color w:val="000000"/>
          <w:kern w:val="2"/>
          <w:sz w:val="22"/>
          <w:szCs w:val="22"/>
          <w:lang w:val="en-US" w:eastAsia="zh-CN" w:bidi="hi-IN"/>
        </w:rPr>
      </w:pPr>
    </w:p>
    <w:p w14:paraId="0F6DC78A" w14:textId="77777777" w:rsidR="00DD588D" w:rsidRDefault="00DD588D" w:rsidP="00DD588D">
      <w:pPr>
        <w:pStyle w:val="Fotos"/>
        <w:rPr>
          <w:lang w:val="en-US" w:eastAsia="zh-CN"/>
        </w:rPr>
      </w:pPr>
    </w:p>
    <w:p w14:paraId="202D522D" w14:textId="77777777" w:rsidR="00DD588D" w:rsidRDefault="00DD588D" w:rsidP="00DD588D">
      <w:pPr>
        <w:pStyle w:val="Fotos"/>
        <w:rPr>
          <w:lang w:val="en-US" w:eastAsia="zh-CN"/>
        </w:rPr>
      </w:pPr>
    </w:p>
    <w:p w14:paraId="01CEF247" w14:textId="77777777" w:rsidR="00DD588D" w:rsidRDefault="00DD588D" w:rsidP="00DD588D">
      <w:pPr>
        <w:pStyle w:val="Fotos"/>
        <w:rPr>
          <w:lang w:val="en-US" w:eastAsia="zh-CN"/>
        </w:rPr>
      </w:pPr>
    </w:p>
    <w:p w14:paraId="044DFD11" w14:textId="77777777" w:rsidR="00DD588D" w:rsidRDefault="00DD588D" w:rsidP="00DD588D">
      <w:pPr>
        <w:pStyle w:val="Fotos"/>
        <w:rPr>
          <w:lang w:val="en-US" w:eastAsia="zh-CN"/>
        </w:rPr>
      </w:pPr>
    </w:p>
    <w:p w14:paraId="23C99142" w14:textId="77777777" w:rsidR="00DD588D" w:rsidRDefault="00DD588D" w:rsidP="00DD588D">
      <w:pPr>
        <w:pStyle w:val="Fotos"/>
        <w:rPr>
          <w:lang w:val="en-US" w:eastAsia="zh-CN"/>
        </w:rPr>
      </w:pPr>
    </w:p>
    <w:p w14:paraId="271C4FB5" w14:textId="77777777" w:rsidR="00DD588D" w:rsidRDefault="00DD588D" w:rsidP="00DD588D">
      <w:pPr>
        <w:pStyle w:val="Fotos"/>
        <w:rPr>
          <w:lang w:val="en-US" w:eastAsia="zh-CN"/>
        </w:rPr>
      </w:pPr>
    </w:p>
    <w:p w14:paraId="4742FE24" w14:textId="77777777" w:rsidR="00DD588D" w:rsidRDefault="00DD588D" w:rsidP="00DD588D">
      <w:pPr>
        <w:pStyle w:val="Fotos"/>
        <w:rPr>
          <w:lang w:val="en-US" w:eastAsia="zh-CN"/>
        </w:rPr>
      </w:pPr>
    </w:p>
    <w:p w14:paraId="38F866C9" w14:textId="06FD6160" w:rsidR="0089627D" w:rsidRDefault="0089627D" w:rsidP="00DD588D">
      <w:pPr>
        <w:pStyle w:val="Fotos"/>
        <w:rPr>
          <w:lang w:val="en-US" w:eastAsia="zh-CN"/>
        </w:rPr>
      </w:pPr>
    </w:p>
    <w:p w14:paraId="418D4CC2" w14:textId="64C680BF" w:rsidR="00022957" w:rsidRDefault="00022957" w:rsidP="00DD588D">
      <w:pPr>
        <w:pStyle w:val="Fotos"/>
        <w:rPr>
          <w:lang w:val="en-US" w:eastAsia="zh-CN"/>
        </w:rPr>
      </w:pPr>
    </w:p>
    <w:p w14:paraId="2E460A29" w14:textId="50009A84" w:rsidR="00022957" w:rsidRDefault="00022957" w:rsidP="00DD588D">
      <w:pPr>
        <w:pStyle w:val="Fotos"/>
        <w:rPr>
          <w:lang w:val="en-US" w:eastAsia="zh-CN"/>
        </w:rPr>
      </w:pPr>
    </w:p>
    <w:p w14:paraId="423488B4" w14:textId="746D378E" w:rsidR="00022957" w:rsidRDefault="00022957" w:rsidP="00DD588D">
      <w:pPr>
        <w:pStyle w:val="Fotos"/>
        <w:rPr>
          <w:lang w:val="en-US" w:eastAsia="zh-CN"/>
        </w:rPr>
      </w:pPr>
    </w:p>
    <w:p w14:paraId="1CF93E72" w14:textId="20DD58A2" w:rsidR="00022957" w:rsidRDefault="00022957" w:rsidP="00DD588D">
      <w:pPr>
        <w:pStyle w:val="Fotos"/>
        <w:rPr>
          <w:lang w:val="en-US" w:eastAsia="zh-CN"/>
        </w:rPr>
      </w:pPr>
    </w:p>
    <w:p w14:paraId="669E01B0" w14:textId="56B397AD" w:rsidR="00022957" w:rsidRDefault="00022957" w:rsidP="00DD588D">
      <w:pPr>
        <w:pStyle w:val="Fotos"/>
        <w:rPr>
          <w:lang w:val="en-US" w:eastAsia="zh-CN"/>
        </w:rPr>
      </w:pPr>
    </w:p>
    <w:p w14:paraId="42CEA06A" w14:textId="0BECD0D0" w:rsidR="00022957" w:rsidRDefault="00022957" w:rsidP="00DD588D">
      <w:pPr>
        <w:pStyle w:val="Fotos"/>
        <w:rPr>
          <w:lang w:val="en-US" w:eastAsia="zh-CN"/>
        </w:rPr>
      </w:pPr>
    </w:p>
    <w:p w14:paraId="171367EC" w14:textId="5E869097" w:rsidR="00022957" w:rsidRDefault="00022957" w:rsidP="00DD588D">
      <w:pPr>
        <w:pStyle w:val="Fotos"/>
        <w:rPr>
          <w:lang w:val="en-US" w:eastAsia="zh-CN"/>
        </w:rPr>
      </w:pPr>
    </w:p>
    <w:p w14:paraId="6B65D21C" w14:textId="77777777" w:rsidR="00022957" w:rsidRDefault="00022957" w:rsidP="00DD588D">
      <w:pPr>
        <w:pStyle w:val="Fotos"/>
        <w:rPr>
          <w:lang w:val="en-US" w:eastAsia="zh-CN"/>
        </w:rPr>
      </w:pPr>
    </w:p>
    <w:p w14:paraId="15C2FBD9" w14:textId="219B8720" w:rsidR="00DD588D" w:rsidRPr="0060375C" w:rsidRDefault="0060375C" w:rsidP="00DD588D">
      <w:pPr>
        <w:pStyle w:val="Fotos"/>
        <w:rPr>
          <w:rFonts w:eastAsiaTheme="minorEastAsia"/>
          <w:lang w:val="en-US" w:eastAsia="zh-CN"/>
        </w:rPr>
      </w:pPr>
      <w:r w:rsidRPr="0060375C">
        <w:rPr>
          <w:rFonts w:ascii="MS Gothic" w:eastAsia="MS Gothic" w:hAnsi="MS Gothic" w:cs="MS Gothic" w:hint="eastAsia"/>
          <w:lang w:val="en-US" w:eastAsia="zh-CN"/>
        </w:rPr>
        <w:t>相片</w:t>
      </w:r>
      <w:r>
        <w:rPr>
          <w:rFonts w:ascii="MS Gothic" w:eastAsiaTheme="minorEastAsia" w:hAnsi="MS Gothic" w:cs="MS Gothic" w:hint="eastAsia"/>
          <w:lang w:val="en-US" w:eastAsia="zh-CN"/>
        </w:rPr>
        <w:t>:</w:t>
      </w:r>
    </w:p>
    <w:p w14:paraId="744480C8" w14:textId="53A02922" w:rsidR="00DD588D" w:rsidRDefault="006D7886" w:rsidP="00DD588D">
      <w:pPr>
        <w:pStyle w:val="BUbold"/>
        <w:rPr>
          <w:lang w:val="en-US" w:eastAsia="zh-CN"/>
        </w:rPr>
      </w:pPr>
      <w:r w:rsidRPr="00D23E57">
        <w:rPr>
          <w:noProof/>
          <w:lang w:eastAsia="de-DE"/>
        </w:rPr>
        <w:drawing>
          <wp:inline distT="0" distB="0" distL="0" distR="0" wp14:anchorId="4256ED38" wp14:editId="48BC2A64">
            <wp:extent cx="2404799" cy="1383714"/>
            <wp:effectExtent l="0" t="0" r="0" b="69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99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588D">
        <w:rPr>
          <w:lang w:val="en-US" w:eastAsia="zh-CN"/>
        </w:rPr>
        <w:br/>
        <w:t>HAMM_HC Series_01</w:t>
      </w:r>
    </w:p>
    <w:p w14:paraId="21911004" w14:textId="2D52B7E0" w:rsidR="00022957" w:rsidRDefault="00022957" w:rsidP="00DD588D">
      <w:pPr>
        <w:pStyle w:val="Text"/>
        <w:spacing w:line="240" w:lineRule="auto"/>
        <w:jc w:val="left"/>
        <w:rPr>
          <w:sz w:val="20"/>
          <w:lang w:val="en-US" w:eastAsia="zh-CN"/>
        </w:rPr>
      </w:pPr>
      <w:r>
        <w:rPr>
          <w:rFonts w:hint="eastAsia"/>
          <w:sz w:val="20"/>
          <w:lang w:val="en-US" w:eastAsia="zh-CN"/>
        </w:rPr>
        <w:t>悍马土方单钢轮压路机由维特根中国廊坊工厂生产制造。重量等级为</w:t>
      </w:r>
      <w:r>
        <w:rPr>
          <w:rFonts w:hint="eastAsia"/>
          <w:sz w:val="20"/>
          <w:lang w:val="en-US" w:eastAsia="zh-CN"/>
        </w:rPr>
        <w:t xml:space="preserve"> </w:t>
      </w:r>
      <w:r>
        <w:rPr>
          <w:sz w:val="20"/>
          <w:lang w:val="en-US" w:eastAsia="zh-CN"/>
        </w:rPr>
        <w:t xml:space="preserve">20 – 26 </w:t>
      </w:r>
      <w:r>
        <w:rPr>
          <w:rFonts w:hint="eastAsia"/>
          <w:sz w:val="20"/>
          <w:lang w:val="en-US" w:eastAsia="zh-CN"/>
        </w:rPr>
        <w:t>t</w:t>
      </w:r>
      <w:r>
        <w:rPr>
          <w:rFonts w:hint="eastAsia"/>
          <w:sz w:val="20"/>
          <w:lang w:val="en-US" w:eastAsia="zh-CN"/>
        </w:rPr>
        <w:t>，发动机功率为</w:t>
      </w:r>
      <w:r>
        <w:rPr>
          <w:rFonts w:hint="eastAsia"/>
          <w:sz w:val="20"/>
          <w:lang w:val="en-US" w:eastAsia="zh-CN"/>
        </w:rPr>
        <w:t xml:space="preserve"> </w:t>
      </w:r>
      <w:r>
        <w:rPr>
          <w:sz w:val="20"/>
          <w:lang w:val="en-US" w:eastAsia="zh-CN"/>
        </w:rPr>
        <w:t>154 kW</w:t>
      </w:r>
      <w:r>
        <w:rPr>
          <w:rFonts w:hint="eastAsia"/>
          <w:sz w:val="20"/>
          <w:lang w:val="en-US" w:eastAsia="zh-CN"/>
        </w:rPr>
        <w:t>，工作宽度为</w:t>
      </w:r>
      <w:r>
        <w:rPr>
          <w:rFonts w:hint="eastAsia"/>
          <w:sz w:val="20"/>
          <w:lang w:val="en-US" w:eastAsia="zh-CN"/>
        </w:rPr>
        <w:t xml:space="preserve"> </w:t>
      </w:r>
      <w:r>
        <w:rPr>
          <w:sz w:val="20"/>
          <w:lang w:val="en-US" w:eastAsia="zh-CN"/>
        </w:rPr>
        <w:t>2</w:t>
      </w:r>
      <w:r>
        <w:rPr>
          <w:rFonts w:hint="eastAsia"/>
          <w:sz w:val="20"/>
          <w:lang w:val="en-US" w:eastAsia="zh-CN"/>
        </w:rPr>
        <w:t>,</w:t>
      </w:r>
      <w:r>
        <w:rPr>
          <w:sz w:val="20"/>
          <w:lang w:val="en-US" w:eastAsia="zh-CN"/>
        </w:rPr>
        <w:t xml:space="preserve">140 </w:t>
      </w:r>
      <w:r>
        <w:rPr>
          <w:rFonts w:hint="eastAsia"/>
          <w:sz w:val="20"/>
          <w:lang w:val="en-US" w:eastAsia="zh-CN"/>
        </w:rPr>
        <w:t>mm</w:t>
      </w:r>
      <w:r>
        <w:rPr>
          <w:rFonts w:hint="eastAsia"/>
          <w:sz w:val="20"/>
          <w:lang w:val="en-US" w:eastAsia="zh-CN"/>
        </w:rPr>
        <w:t>，并拥有多种选择装置。这一系列单钢轮压路机专为中国市场量身定制，以满足中国市场需求。</w:t>
      </w:r>
    </w:p>
    <w:p w14:paraId="34449FE1" w14:textId="77777777" w:rsidR="00DD588D" w:rsidRPr="002611FE" w:rsidRDefault="00DD588D" w:rsidP="00DD588D">
      <w:pPr>
        <w:pStyle w:val="BUnormal"/>
        <w:rPr>
          <w:lang w:val="en-US" w:eastAsia="zh-CN"/>
        </w:rPr>
      </w:pPr>
    </w:p>
    <w:p w14:paraId="144B6E8C" w14:textId="3713E6FF" w:rsidR="00DD588D" w:rsidRDefault="00C748E8" w:rsidP="00DD588D">
      <w:pPr>
        <w:pStyle w:val="BUbold"/>
        <w:rPr>
          <w:lang w:val="en-US" w:eastAsia="zh-CN"/>
        </w:rPr>
      </w:pPr>
      <w:bookmarkStart w:id="1" w:name="_GoBack"/>
      <w:r w:rsidRPr="00D23E57">
        <w:rPr>
          <w:b w:val="0"/>
          <w:noProof/>
          <w:lang w:eastAsia="de-DE"/>
        </w:rPr>
        <w:drawing>
          <wp:inline distT="0" distB="0" distL="0" distR="0" wp14:anchorId="1191909E" wp14:editId="41B03CE0">
            <wp:extent cx="2404799" cy="1383714"/>
            <wp:effectExtent l="0" t="0" r="0" b="698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Gras, Transport, Asphalt, Kämpf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99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  <w:r w:rsidR="00DD588D">
        <w:rPr>
          <w:lang w:val="en-US" w:eastAsia="zh-CN"/>
        </w:rPr>
        <w:br/>
        <w:t>HAMM_HC Series_02</w:t>
      </w:r>
    </w:p>
    <w:p w14:paraId="166AB49B" w14:textId="776DA5BA" w:rsidR="00DD588D" w:rsidRPr="00DD588D" w:rsidRDefault="00022957" w:rsidP="00DD588D">
      <w:pPr>
        <w:pStyle w:val="BUbold"/>
        <w:rPr>
          <w:b w:val="0"/>
          <w:lang w:val="en-US" w:eastAsia="zh-CN"/>
        </w:rPr>
      </w:pPr>
      <w:r>
        <w:rPr>
          <w:rFonts w:ascii="SimSun" w:eastAsia="SimSun" w:hAnsi="SimSun" w:cs="SimSun" w:hint="eastAsia"/>
          <w:b w:val="0"/>
          <w:lang w:val="en-US" w:eastAsia="zh-CN"/>
        </w:rPr>
        <w:t>新型悍马单钢轮压路机的驾驶台符合人性化设计，机手在驾驶室中可以清晰地观察全景。</w:t>
      </w:r>
    </w:p>
    <w:p w14:paraId="73BBBDD9" w14:textId="77777777" w:rsidR="00DD588D" w:rsidRDefault="00DD588D" w:rsidP="00DD588D">
      <w:pPr>
        <w:pStyle w:val="BUbold"/>
        <w:rPr>
          <w:b w:val="0"/>
          <w:lang w:val="en-US" w:eastAsia="zh-CN"/>
        </w:rPr>
      </w:pPr>
    </w:p>
    <w:p w14:paraId="1A9AA331" w14:textId="3028CBDC" w:rsidR="00DD588D" w:rsidRDefault="00B033D6" w:rsidP="00DD588D">
      <w:pPr>
        <w:pStyle w:val="BUbold"/>
        <w:rPr>
          <w:lang w:val="en-US" w:eastAsia="zh-CN"/>
        </w:rPr>
      </w:pPr>
      <w:r w:rsidRPr="00D23E57">
        <w:rPr>
          <w:b w:val="0"/>
          <w:noProof/>
          <w:lang w:eastAsia="de-DE"/>
        </w:rPr>
        <w:drawing>
          <wp:inline distT="0" distB="0" distL="0" distR="0" wp14:anchorId="282195A2" wp14:editId="2B76321B">
            <wp:extent cx="2404800" cy="1383714"/>
            <wp:effectExtent l="0" t="0" r="0" b="698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Gras, Transport, Asphalt, Kämpf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588D">
        <w:rPr>
          <w:lang w:val="en-US" w:eastAsia="zh-CN"/>
        </w:rPr>
        <w:br/>
        <w:t>HAMM_HC Series_03</w:t>
      </w:r>
    </w:p>
    <w:p w14:paraId="3F208FCB" w14:textId="5227AB57" w:rsidR="00DD588D" w:rsidRDefault="00022957" w:rsidP="00DD588D">
      <w:pPr>
        <w:pStyle w:val="BUbold"/>
        <w:rPr>
          <w:rFonts w:eastAsia="Verdana"/>
          <w:b w:val="0"/>
          <w:lang w:val="en-US" w:eastAsia="zh-CN"/>
        </w:rPr>
      </w:pPr>
      <w:r>
        <w:rPr>
          <w:rFonts w:ascii="SimSun" w:eastAsia="SimSun" w:hAnsi="SimSun" w:cs="SimSun" w:hint="eastAsia"/>
          <w:b w:val="0"/>
          <w:lang w:val="en-US" w:eastAsia="zh-CN"/>
        </w:rPr>
        <w:t>新型悍马单钢轮压路机</w:t>
      </w:r>
      <w:r w:rsidR="003D1B98">
        <w:rPr>
          <w:rFonts w:ascii="SimSun" w:eastAsia="SimSun" w:hAnsi="SimSun" w:cs="SimSun" w:hint="eastAsia"/>
          <w:b w:val="0"/>
          <w:lang w:val="en-US" w:eastAsia="zh-CN"/>
        </w:rPr>
        <w:t>的</w:t>
      </w:r>
      <w:r>
        <w:rPr>
          <w:rFonts w:ascii="SimSun" w:eastAsia="SimSun" w:hAnsi="SimSun" w:cs="SimSun" w:hint="eastAsia"/>
          <w:b w:val="0"/>
          <w:lang w:val="en-US" w:eastAsia="zh-CN"/>
        </w:rPr>
        <w:t>操控面板布置清晰。即使无语言技巧地机手也能完全轻松地操作压路机。</w:t>
      </w:r>
    </w:p>
    <w:p w14:paraId="51B1E653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37CCF9E4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306A475F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1245B181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7ECD3EF8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72FDD0BE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503D2F72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66CD1656" w14:textId="0860384B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6E5C493E" w14:textId="6572D1F9" w:rsidR="00022957" w:rsidRDefault="00022957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00EE2071" w14:textId="4A5F4081" w:rsidR="00022957" w:rsidRDefault="00022957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433A6A35" w14:textId="3309544A" w:rsidR="00022957" w:rsidRDefault="00022957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07F356FB" w14:textId="77777777" w:rsidR="00022957" w:rsidRDefault="00022957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015CD876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6A06B741" w14:textId="77777777" w:rsidR="00DD588D" w:rsidRDefault="00DD588D" w:rsidP="00DD588D">
      <w:pPr>
        <w:pStyle w:val="Text"/>
        <w:spacing w:line="240" w:lineRule="auto"/>
        <w:rPr>
          <w:i/>
          <w:sz w:val="20"/>
          <w:szCs w:val="20"/>
          <w:lang w:val="en-US" w:eastAsia="zh-CN"/>
        </w:rPr>
      </w:pPr>
    </w:p>
    <w:p w14:paraId="516C0FC9" w14:textId="77777777" w:rsidR="00022957" w:rsidRDefault="00022957" w:rsidP="00022957">
      <w:pPr>
        <w:pStyle w:val="Text"/>
        <w:rPr>
          <w:lang w:eastAsia="zh-CN"/>
        </w:rPr>
      </w:pPr>
      <w:r>
        <w:rPr>
          <w:rFonts w:hint="eastAsia"/>
          <w:i/>
          <w:u w:val="single"/>
          <w:lang w:eastAsia="zh-CN"/>
        </w:rPr>
        <w:t>提示：</w:t>
      </w:r>
      <w:r>
        <w:rPr>
          <w:rFonts w:hint="eastAsia"/>
          <w:i/>
          <w:lang w:eastAsia="zh-CN"/>
        </w:rPr>
        <w:t>这些图片仅供预览之用。如用于出版物的印刷，请使用我们提供的</w:t>
      </w:r>
      <w:r>
        <w:rPr>
          <w:i/>
          <w:lang w:eastAsia="zh-CN"/>
        </w:rPr>
        <w:t xml:space="preserve"> 300 dpi </w:t>
      </w:r>
      <w:r>
        <w:rPr>
          <w:rFonts w:hint="eastAsia"/>
          <w:i/>
          <w:lang w:eastAsia="zh-CN"/>
        </w:rPr>
        <w:t>分辨率图片，其可在维特根集团网站上下载。</w:t>
      </w:r>
    </w:p>
    <w:p w14:paraId="751D2DD8" w14:textId="77777777" w:rsidR="00DD588D" w:rsidRPr="00022957" w:rsidRDefault="00DD588D" w:rsidP="00DD588D">
      <w:pPr>
        <w:pStyle w:val="Absatzberschrift"/>
        <w:rPr>
          <w:iCs/>
          <w:lang w:val="en-GB" w:eastAsia="zh-CN"/>
        </w:rPr>
      </w:pPr>
    </w:p>
    <w:p w14:paraId="416EF018" w14:textId="4D79351E" w:rsidR="00DD588D" w:rsidRPr="00DD588D" w:rsidRDefault="00022957" w:rsidP="00DD588D">
      <w:pPr>
        <w:pStyle w:val="Absatzberschrift"/>
        <w:jc w:val="both"/>
        <w:rPr>
          <w:iCs/>
          <w:lang w:val="en-US" w:eastAsia="zh-CN"/>
        </w:rPr>
      </w:pPr>
      <w:r>
        <w:rPr>
          <w:rFonts w:ascii="SimSun" w:eastAsia="SimSun" w:hAnsi="SimSun" w:cs="SimSun" w:hint="eastAsia"/>
          <w:iCs/>
          <w:lang w:val="en-US" w:eastAsia="zh-CN"/>
        </w:rPr>
        <w:t>了解更多信息，请联系</w:t>
      </w:r>
      <w:r w:rsidR="00DD588D" w:rsidRPr="00DD588D">
        <w:rPr>
          <w:iCs/>
          <w:lang w:val="en-US" w:eastAsia="zh-CN"/>
        </w:rPr>
        <w:t>:</w:t>
      </w:r>
    </w:p>
    <w:p w14:paraId="57FDACBF" w14:textId="77777777" w:rsidR="00DD588D" w:rsidRPr="00DD588D" w:rsidRDefault="00DD588D" w:rsidP="00DD588D">
      <w:pPr>
        <w:pStyle w:val="Absatzberschrift"/>
        <w:rPr>
          <w:lang w:val="en-US" w:eastAsia="zh-CN"/>
        </w:rPr>
      </w:pPr>
    </w:p>
    <w:p w14:paraId="62BDFEC0" w14:textId="77777777" w:rsidR="00022957" w:rsidRDefault="00022957" w:rsidP="00022957">
      <w:pPr>
        <w:pStyle w:val="Text"/>
        <w:rPr>
          <w:lang w:eastAsia="zh-CN"/>
        </w:rPr>
      </w:pPr>
      <w:r>
        <w:rPr>
          <w:rFonts w:ascii="SimSun" w:hAnsi="SimSun" w:hint="eastAsia"/>
          <w:lang w:eastAsia="zh-CN"/>
        </w:rPr>
        <w:t>中国河北省廊坊经济技术开发区</w:t>
      </w:r>
    </w:p>
    <w:p w14:paraId="2DE30848" w14:textId="77777777" w:rsidR="00022957" w:rsidRDefault="00022957" w:rsidP="00022957">
      <w:pPr>
        <w:pStyle w:val="Text"/>
        <w:rPr>
          <w:lang w:eastAsia="zh-CN"/>
        </w:rPr>
      </w:pPr>
      <w:r>
        <w:rPr>
          <w:rFonts w:ascii="SimSun" w:hAnsi="SimSun" w:hint="eastAsia"/>
          <w:lang w:eastAsia="zh-CN"/>
        </w:rPr>
        <w:t>创业路</w:t>
      </w:r>
      <w:r>
        <w:rPr>
          <w:lang w:eastAsia="zh-CN"/>
        </w:rPr>
        <w:t>395</w:t>
      </w:r>
      <w:r>
        <w:rPr>
          <w:rFonts w:ascii="SimSun" w:hAnsi="SimSun" w:hint="eastAsia"/>
          <w:lang w:eastAsia="zh-CN"/>
        </w:rPr>
        <w:t>号</w:t>
      </w:r>
    </w:p>
    <w:p w14:paraId="79C187A5" w14:textId="77777777" w:rsidR="00022957" w:rsidRDefault="00022957" w:rsidP="00022957">
      <w:pPr>
        <w:pStyle w:val="Text"/>
        <w:rPr>
          <w:lang w:eastAsia="zh-CN"/>
        </w:rPr>
      </w:pPr>
      <w:r>
        <w:rPr>
          <w:rFonts w:ascii="SimSun" w:hAnsi="SimSun" w:hint="eastAsia"/>
          <w:lang w:eastAsia="zh-CN"/>
        </w:rPr>
        <w:t>邮编：</w:t>
      </w:r>
      <w:r>
        <w:rPr>
          <w:lang w:eastAsia="zh-CN"/>
        </w:rPr>
        <w:t>065001</w:t>
      </w:r>
    </w:p>
    <w:p w14:paraId="59D8AA3B" w14:textId="77777777" w:rsidR="00DD588D" w:rsidRDefault="00DD588D" w:rsidP="00DD588D">
      <w:pPr>
        <w:pStyle w:val="Text"/>
        <w:spacing w:line="240" w:lineRule="auto"/>
        <w:ind w:right="26"/>
        <w:rPr>
          <w:lang w:val="en-US" w:eastAsia="zh-CN"/>
        </w:rPr>
      </w:pPr>
    </w:p>
    <w:p w14:paraId="68076E1A" w14:textId="530C28E5" w:rsidR="00DD588D" w:rsidRPr="00BB4603" w:rsidRDefault="00022957" w:rsidP="00DD588D">
      <w:pPr>
        <w:pStyle w:val="Text"/>
        <w:spacing w:line="240" w:lineRule="auto"/>
        <w:ind w:right="26"/>
        <w:rPr>
          <w:lang w:val="fr-FR" w:eastAsia="zh-CN"/>
        </w:rPr>
      </w:pPr>
      <w:r>
        <w:rPr>
          <w:rFonts w:hint="eastAsia"/>
          <w:lang w:val="fr-FR" w:eastAsia="zh-CN"/>
        </w:rPr>
        <w:t>座机</w:t>
      </w:r>
      <w:r w:rsidR="00DD588D" w:rsidRPr="00BB4603">
        <w:rPr>
          <w:lang w:val="fr-FR" w:eastAsia="zh-CN"/>
        </w:rPr>
        <w:t xml:space="preserve">:   </w:t>
      </w:r>
      <w:r w:rsidR="00DD588D">
        <w:rPr>
          <w:rFonts w:eastAsia="+mn-ea" w:cs="+mn-cs"/>
          <w:kern w:val="24"/>
          <w:szCs w:val="22"/>
          <w:lang w:val="fr-FR" w:eastAsia="zh-CN"/>
        </w:rPr>
        <w:t>(0316) 225 0100</w:t>
      </w:r>
    </w:p>
    <w:p w14:paraId="0017BF07" w14:textId="65504223" w:rsidR="00DD588D" w:rsidRPr="00BB4603" w:rsidRDefault="00022957" w:rsidP="00DD588D">
      <w:pPr>
        <w:pStyle w:val="Text"/>
        <w:spacing w:line="240" w:lineRule="auto"/>
        <w:ind w:right="26"/>
        <w:rPr>
          <w:lang w:val="fr-FR" w:eastAsia="zh-CN"/>
        </w:rPr>
      </w:pPr>
      <w:r>
        <w:rPr>
          <w:rFonts w:hint="eastAsia"/>
          <w:lang w:val="fr-FR" w:eastAsia="zh-CN"/>
        </w:rPr>
        <w:t>邮箱</w:t>
      </w:r>
      <w:r w:rsidR="00DD588D" w:rsidRPr="00BB4603">
        <w:rPr>
          <w:lang w:val="fr-FR" w:eastAsia="zh-CN"/>
        </w:rPr>
        <w:t xml:space="preserve">:   </w:t>
      </w:r>
      <w:hyperlink r:id="rId11" w:history="1">
        <w:r w:rsidR="00DD588D" w:rsidRPr="00731141">
          <w:rPr>
            <w:rStyle w:val="Hyperlink"/>
            <w:rFonts w:eastAsia="+mn-ea" w:cs="+mn-cs"/>
            <w:kern w:val="24"/>
            <w:szCs w:val="22"/>
            <w:lang w:val="fr-FR" w:eastAsia="zh-CN"/>
          </w:rPr>
          <w:t>marketing.china@wirtgen-group.com</w:t>
        </w:r>
      </w:hyperlink>
    </w:p>
    <w:p w14:paraId="2A083261" w14:textId="329C8079" w:rsidR="00DD588D" w:rsidRPr="00DD588D" w:rsidRDefault="005D2E4F" w:rsidP="00DD588D">
      <w:pPr>
        <w:pStyle w:val="Text"/>
        <w:spacing w:line="240" w:lineRule="auto"/>
        <w:rPr>
          <w:lang w:val="fr-FR"/>
        </w:rPr>
      </w:pPr>
      <w:hyperlink r:id="rId12" w:history="1">
        <w:r w:rsidR="00DD588D" w:rsidRPr="00BB4603">
          <w:rPr>
            <w:rStyle w:val="Hyperlink"/>
            <w:lang w:val="fr-FR"/>
          </w:rPr>
          <w:t>www.wirtgen-group.com</w:t>
        </w:r>
      </w:hyperlink>
      <w:r w:rsidR="00DD588D">
        <w:rPr>
          <w:rStyle w:val="Hyperlink"/>
          <w:lang w:val="fr-FR"/>
        </w:rPr>
        <w:t>/china</w:t>
      </w:r>
      <w:r w:rsidR="00DD588D" w:rsidRPr="00BB4603">
        <w:rPr>
          <w:lang w:val="fr-FR"/>
        </w:rPr>
        <w:t xml:space="preserve">                         </w:t>
      </w:r>
    </w:p>
    <w:p w14:paraId="35486370" w14:textId="55BC9803" w:rsidR="00DD588D" w:rsidRPr="00DD588D" w:rsidRDefault="00DD588D" w:rsidP="00DD588D">
      <w:pPr>
        <w:pStyle w:val="BUbold"/>
        <w:rPr>
          <w:lang w:val="fr-FR"/>
        </w:rPr>
      </w:pPr>
      <w:r w:rsidRPr="00DD588D">
        <w:rPr>
          <w:lang w:val="fr-FR"/>
        </w:rPr>
        <w:br/>
      </w:r>
    </w:p>
    <w:p w14:paraId="7177F6B7" w14:textId="77777777" w:rsidR="00DD588D" w:rsidRPr="00DD588D" w:rsidRDefault="00DD588D" w:rsidP="006423B7">
      <w:pPr>
        <w:jc w:val="both"/>
        <w:rPr>
          <w:rFonts w:eastAsia="Bitstream Vera Sans" w:cs="Bitstream Vera Sans"/>
          <w:bCs/>
          <w:color w:val="000000"/>
          <w:kern w:val="2"/>
          <w:sz w:val="22"/>
          <w:szCs w:val="22"/>
          <w:lang w:val="fr-FR" w:bidi="hi-IN"/>
        </w:rPr>
      </w:pPr>
    </w:p>
    <w:p w14:paraId="6D7D58A5" w14:textId="51907AD0" w:rsidR="00D166AC" w:rsidRPr="00DD588D" w:rsidRDefault="00DD588D" w:rsidP="00DD588D">
      <w:pPr>
        <w:rPr>
          <w:rFonts w:eastAsia="Calibri" w:cs="Arial"/>
          <w:caps/>
          <w:szCs w:val="22"/>
          <w:lang w:val="fr-FR"/>
        </w:rPr>
      </w:pPr>
      <w:r>
        <w:rPr>
          <w:sz w:val="22"/>
          <w:lang w:val="fr-FR"/>
        </w:rPr>
        <w:br/>
      </w:r>
      <w:r>
        <w:rPr>
          <w:sz w:val="22"/>
          <w:lang w:val="fr-FR"/>
        </w:rPr>
        <w:br/>
      </w:r>
      <w:r>
        <w:rPr>
          <w:sz w:val="22"/>
          <w:lang w:val="fr-FR"/>
        </w:rPr>
        <w:br/>
      </w:r>
      <w:r>
        <w:rPr>
          <w:sz w:val="22"/>
          <w:lang w:val="fr-FR"/>
        </w:rPr>
        <w:br/>
      </w:r>
      <w:r>
        <w:rPr>
          <w:sz w:val="22"/>
          <w:lang w:val="fr-FR"/>
        </w:rPr>
        <w:br/>
      </w:r>
      <w:r w:rsidR="008C18BE" w:rsidRPr="00BB4603">
        <w:rPr>
          <w:lang w:val="fr-FR"/>
        </w:rPr>
        <w:t xml:space="preserve"> </w:t>
      </w:r>
    </w:p>
    <w:sectPr w:rsidR="00D166AC" w:rsidRPr="00DD588D" w:rsidSect="00CA4A0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F04940" w14:textId="77777777" w:rsidR="0032173C" w:rsidRDefault="0032173C" w:rsidP="00E55534">
      <w:r>
        <w:separator/>
      </w:r>
    </w:p>
  </w:endnote>
  <w:endnote w:type="continuationSeparator" w:id="0">
    <w:p w14:paraId="6EAB979F" w14:textId="77777777" w:rsidR="0032173C" w:rsidRDefault="0032173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Neue-LightItalic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itstream Vera Sans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6627C3" w14:textId="77777777" w:rsidR="00870234" w:rsidRDefault="0087023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953F88" w:rsidRPr="00723F4F" w14:paraId="15A62F19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1524DE1" w14:textId="77777777" w:rsidR="00953F88" w:rsidRPr="00723F4F" w:rsidRDefault="00953F88" w:rsidP="00723F4F">
          <w:pPr>
            <w:pStyle w:val="Kolumnentitel"/>
            <w:rPr>
              <w:szCs w:val="20"/>
            </w:rPr>
          </w:pPr>
        </w:p>
      </w:tc>
      <w:tc>
        <w:tcPr>
          <w:tcW w:w="1160" w:type="dxa"/>
          <w:shd w:val="clear" w:color="auto" w:fill="auto"/>
        </w:tcPr>
        <w:p w14:paraId="7D82954A" w14:textId="61EA881A" w:rsidR="00953F88" w:rsidRPr="00723F4F" w:rsidRDefault="00551B6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="00953F88" w:rsidRPr="00723F4F">
            <w:rPr>
              <w:szCs w:val="20"/>
            </w:rPr>
            <w:instrText xml:space="preserve"> </w:instrText>
          </w:r>
          <w:r w:rsidR="00953F88">
            <w:rPr>
              <w:szCs w:val="20"/>
            </w:rPr>
            <w:instrText>PAGE</w:instrText>
          </w:r>
          <w:r w:rsidR="00953F88" w:rsidRPr="00723F4F">
            <w:rPr>
              <w:szCs w:val="20"/>
            </w:rPr>
            <w:instrText xml:space="preserve"> \# "</w:instrText>
          </w:r>
          <w:r w:rsidR="00953F88">
            <w:rPr>
              <w:szCs w:val="20"/>
            </w:rPr>
            <w:instrText>00</w:instrText>
          </w:r>
          <w:r w:rsidR="00953F88"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5D2E4F">
            <w:rPr>
              <w:noProof/>
              <w:szCs w:val="20"/>
            </w:rPr>
            <w:t>04</w:t>
          </w:r>
          <w:r w:rsidRPr="00723F4F">
            <w:rPr>
              <w:szCs w:val="20"/>
            </w:rPr>
            <w:fldChar w:fldCharType="end"/>
          </w:r>
        </w:p>
      </w:tc>
    </w:tr>
  </w:tbl>
  <w:p w14:paraId="23698543" w14:textId="212D9E49" w:rsidR="00953F88" w:rsidRDefault="005B1F01">
    <w:pPr>
      <w:pStyle w:val="Fuzeil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E4388C0" wp14:editId="6B4A6C67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6CC0E677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953F88" w:rsidRPr="00723F4F" w14:paraId="18BA92C5" w14:textId="77777777" w:rsidTr="00723F4F">
      <w:tc>
        <w:tcPr>
          <w:tcW w:w="9664" w:type="dxa"/>
          <w:shd w:val="clear" w:color="auto" w:fill="auto"/>
        </w:tcPr>
        <w:p w14:paraId="451383F8" w14:textId="77777777" w:rsidR="00953F88" w:rsidRPr="00723F4F" w:rsidRDefault="00953F88" w:rsidP="00723F4F">
          <w:pPr>
            <w:pStyle w:val="Fuzeile"/>
            <w:spacing w:before="96" w:after="96"/>
            <w:rPr>
              <w:szCs w:val="20"/>
            </w:rPr>
          </w:pPr>
          <w:r w:rsidRPr="0059650B">
            <w:rPr>
              <w:rStyle w:val="Hervorhebung"/>
              <w:lang w:val="de-DE"/>
            </w:rPr>
            <w:t>WIRTGEN GmbH</w:t>
          </w:r>
          <w:r w:rsidRPr="0059650B">
            <w:rPr>
              <w:lang w:val="de-DE"/>
            </w:rPr>
            <w:t xml:space="preserve"> · Reinhard-Wirtgen-Str. </w:t>
          </w:r>
          <w:r>
            <w:t xml:space="preserve">2 · 53578 </w:t>
          </w:r>
          <w:proofErr w:type="spellStart"/>
          <w:r>
            <w:t>Windhagen</w:t>
          </w:r>
          <w:proofErr w:type="spellEnd"/>
          <w:r>
            <w:t xml:space="preserve"> · Germany · T: +49 (0) 26 45 131 0</w:t>
          </w:r>
        </w:p>
      </w:tc>
    </w:tr>
  </w:tbl>
  <w:p w14:paraId="489D4298" w14:textId="167FACC9" w:rsidR="00953F88" w:rsidRDefault="005B1F01">
    <w:pPr>
      <w:pStyle w:val="Fuzeil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8733D0A" wp14:editId="2AA4FCB6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48DF51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7E38EF6" w14:textId="77777777" w:rsidR="0032173C" w:rsidRDefault="0032173C" w:rsidP="00E55534">
      <w:r>
        <w:separator/>
      </w:r>
    </w:p>
  </w:footnote>
  <w:footnote w:type="continuationSeparator" w:id="0">
    <w:p w14:paraId="7BAFF6E5" w14:textId="77777777" w:rsidR="0032173C" w:rsidRDefault="0032173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C54E6F" w14:textId="4ED2F4B2" w:rsidR="00870234" w:rsidRDefault="00FA2052">
    <w:pPr>
      <w:pStyle w:val="Kopfzeile"/>
    </w:pPr>
    <w:r>
      <w:rPr>
        <w:noProof/>
        <w:lang w:val="de-DE" w:eastAsia="de-DE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E02251D" wp14:editId="2C8402CE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5" name="Textfeld 5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5A6108" w14:textId="74494985" w:rsidR="00FA2052" w:rsidRPr="00FA2052" w:rsidRDefault="00FA2052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FA2052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0E02251D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m/JjAykCAABQBAAADgAAAAAAAAAAAAAAAAAuAgAAZHJzL2Uyb0RvYy54&#10;bWxQSwECLQAUAAYACAAAACEAEw3vsNgAAAADAQAADwAAAAAAAAAAAAAAAACDBAAAZHJzL2Rvd25y&#10;ZXYueG1sUEsFBgAAAAAEAAQA8wAAAIgFAAAAAA==&#10;" filled="f" stroked="f">
              <v:fill o:detectmouseclick="t"/>
              <v:textbox style="mso-fit-shape-to-text:t" inset="0,0,15pt,0">
                <w:txbxContent>
                  <w:p w14:paraId="265A6108" w14:textId="74494985" w:rsidR="00FA2052" w:rsidRPr="00FA2052" w:rsidRDefault="00FA2052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FA2052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05EF3D" w14:textId="5CC05C4E" w:rsidR="00953F88" w:rsidRPr="00533132" w:rsidRDefault="00FA2052" w:rsidP="00533132">
    <w:pPr>
      <w:pStyle w:val="Kopfzeile"/>
    </w:pPr>
    <w:r>
      <w:rPr>
        <w:noProof/>
        <w:lang w:val="de-DE" w:eastAsia="de-DE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5AA2066F" wp14:editId="3CA9E404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5" name="Textfeld 15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800D17C" w14:textId="72712E7A" w:rsidR="00FA2052" w:rsidRPr="00FA2052" w:rsidRDefault="00FA2052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FA2052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AA2066F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Az3XNOKAIAAFIEAAAOAAAAAAAAAAAAAAAAAC4CAABkcnMvZTJvRG9jLnht&#10;bFBLAQItABQABgAIAAAAIQATDe+w2AAAAAMBAAAPAAAAAAAAAAAAAAAAAIIEAABkcnMvZG93bnJl&#10;di54bWxQSwUGAAAAAAQABADzAAAAhwUAAAAA&#10;" filled="f" stroked="f">
              <v:fill o:detectmouseclick="t"/>
              <v:textbox style="mso-fit-shape-to-text:t" inset="0,0,15pt,0">
                <w:txbxContent>
                  <w:p w14:paraId="1800D17C" w14:textId="72712E7A" w:rsidR="00FA2052" w:rsidRPr="00FA2052" w:rsidRDefault="00FA2052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FA2052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953F88">
      <w:rPr>
        <w:noProof/>
        <w:lang w:val="de-DE" w:eastAsia="de-DE"/>
      </w:rPr>
      <w:drawing>
        <wp:anchor distT="0" distB="0" distL="114300" distR="114300" simplePos="0" relativeHeight="251660288" behindDoc="1" locked="0" layoutInCell="1" allowOverlap="1" wp14:anchorId="4FE74199" wp14:editId="75CC6B76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1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E05597" w14:textId="35F00836" w:rsidR="00953F88" w:rsidRDefault="00FA2052">
    <w:pPr>
      <w:pStyle w:val="Kopfzeile"/>
    </w:pPr>
    <w:r>
      <w:rPr>
        <w:noProof/>
        <w:lang w:val="de-DE" w:eastAsia="de-DE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5477C4C6" wp14:editId="698F879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6DA80EA" w14:textId="47906AEC" w:rsidR="00FA2052" w:rsidRPr="00FA2052" w:rsidRDefault="00FA2052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FA2052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477C4C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J8bZNUnAgAASQQAAA4AAAAAAAAAAAAAAAAALgIAAGRycy9lMm9Eb2MueG1s&#10;UEsBAi0AFAAGAAgAAAAhABMN77DYAAAAAwEAAA8AAAAAAAAAAAAAAAAAgQQAAGRycy9kb3ducmV2&#10;LnhtbFBLBQYAAAAABAAEAPMAAACGBQAAAAA=&#10;" filled="f" stroked="f">
              <v:fill o:detectmouseclick="t"/>
              <v:textbox style="mso-fit-shape-to-text:t" inset="0,0,15pt,0">
                <w:txbxContent>
                  <w:p w14:paraId="46DA80EA" w14:textId="47906AEC" w:rsidR="00FA2052" w:rsidRPr="00FA2052" w:rsidRDefault="00FA2052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FA2052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5B1F01"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3FE20365" wp14:editId="16C885C7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0"/>
              <wp:wrapNone/>
              <wp:docPr id="7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B965F73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" fillcolor="#41535d" stroked="f" strokeweight="2pt">
              <w10:wrap anchorx="page" anchory="page"/>
            </v:rect>
          </w:pict>
        </mc:Fallback>
      </mc:AlternateContent>
    </w:r>
    <w:r w:rsidR="005B1F01">
      <w:rPr>
        <w:noProof/>
        <w:lang w:val="de-DE" w:eastAsia="de-DE"/>
      </w:rPr>
      <w:drawing>
        <wp:anchor distT="0" distB="0" distL="114300" distR="114300" simplePos="0" relativeHeight="251656192" behindDoc="0" locked="0" layoutInCell="1" allowOverlap="1" wp14:anchorId="5CA904C5" wp14:editId="5B28D38E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B1F01">
      <w:rPr>
        <w:noProof/>
        <w:lang w:val="de-DE" w:eastAsia="de-DE"/>
      </w:rPr>
      <w:drawing>
        <wp:anchor distT="0" distB="0" distL="114300" distR="114300" simplePos="0" relativeHeight="251655168" behindDoc="0" locked="0" layoutInCell="1" allowOverlap="1" wp14:anchorId="4848CE32" wp14:editId="2C1B2550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672B73"/>
    <w:multiLevelType w:val="multilevel"/>
    <w:tmpl w:val="436E556E"/>
    <w:lvl w:ilvl="0">
      <w:start w:val="1"/>
      <w:numFmt w:val="decimal"/>
      <w:pStyle w:val="Theme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ulletpoin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2EE5"/>
    <w:rsid w:val="000037E3"/>
    <w:rsid w:val="00004744"/>
    <w:rsid w:val="00010F2C"/>
    <w:rsid w:val="000148B3"/>
    <w:rsid w:val="00022125"/>
    <w:rsid w:val="00022957"/>
    <w:rsid w:val="00025FE3"/>
    <w:rsid w:val="00027F9A"/>
    <w:rsid w:val="00042106"/>
    <w:rsid w:val="00045385"/>
    <w:rsid w:val="0005285B"/>
    <w:rsid w:val="00055529"/>
    <w:rsid w:val="0006034A"/>
    <w:rsid w:val="00066D09"/>
    <w:rsid w:val="00087864"/>
    <w:rsid w:val="00087FED"/>
    <w:rsid w:val="0009275B"/>
    <w:rsid w:val="0009665C"/>
    <w:rsid w:val="000976F7"/>
    <w:rsid w:val="000A36D9"/>
    <w:rsid w:val="000A48E6"/>
    <w:rsid w:val="000B263B"/>
    <w:rsid w:val="000B6A5D"/>
    <w:rsid w:val="000C7EF3"/>
    <w:rsid w:val="000D15C3"/>
    <w:rsid w:val="000D7655"/>
    <w:rsid w:val="000E24F8"/>
    <w:rsid w:val="000E4EF3"/>
    <w:rsid w:val="000F3C22"/>
    <w:rsid w:val="00103205"/>
    <w:rsid w:val="0010436E"/>
    <w:rsid w:val="00111C2C"/>
    <w:rsid w:val="0011241A"/>
    <w:rsid w:val="00115C38"/>
    <w:rsid w:val="0012026F"/>
    <w:rsid w:val="001218DF"/>
    <w:rsid w:val="001237F6"/>
    <w:rsid w:val="00124922"/>
    <w:rsid w:val="001315E0"/>
    <w:rsid w:val="00132055"/>
    <w:rsid w:val="00134DA7"/>
    <w:rsid w:val="00135B2C"/>
    <w:rsid w:val="001423F9"/>
    <w:rsid w:val="00142405"/>
    <w:rsid w:val="00152008"/>
    <w:rsid w:val="00154E7A"/>
    <w:rsid w:val="001870BE"/>
    <w:rsid w:val="001A531C"/>
    <w:rsid w:val="001B16BB"/>
    <w:rsid w:val="001D03EC"/>
    <w:rsid w:val="001D654E"/>
    <w:rsid w:val="001E3C89"/>
    <w:rsid w:val="001E4131"/>
    <w:rsid w:val="00214F1F"/>
    <w:rsid w:val="00222C18"/>
    <w:rsid w:val="00233581"/>
    <w:rsid w:val="00235AED"/>
    <w:rsid w:val="00253A2E"/>
    <w:rsid w:val="00254A4E"/>
    <w:rsid w:val="002603EC"/>
    <w:rsid w:val="00260CAF"/>
    <w:rsid w:val="002676CC"/>
    <w:rsid w:val="00274F45"/>
    <w:rsid w:val="0028167B"/>
    <w:rsid w:val="00290196"/>
    <w:rsid w:val="00292A93"/>
    <w:rsid w:val="0029444E"/>
    <w:rsid w:val="0029634D"/>
    <w:rsid w:val="002A4937"/>
    <w:rsid w:val="002C1DB0"/>
    <w:rsid w:val="002C21B9"/>
    <w:rsid w:val="002C6D2B"/>
    <w:rsid w:val="002C79DB"/>
    <w:rsid w:val="002D0780"/>
    <w:rsid w:val="002D198A"/>
    <w:rsid w:val="002D2EE5"/>
    <w:rsid w:val="002E3571"/>
    <w:rsid w:val="002E765F"/>
    <w:rsid w:val="002F108B"/>
    <w:rsid w:val="002F24DF"/>
    <w:rsid w:val="002F4CCA"/>
    <w:rsid w:val="002F4EAD"/>
    <w:rsid w:val="002F5818"/>
    <w:rsid w:val="003024F3"/>
    <w:rsid w:val="0030316D"/>
    <w:rsid w:val="003070E3"/>
    <w:rsid w:val="003213A1"/>
    <w:rsid w:val="0032173C"/>
    <w:rsid w:val="0032712F"/>
    <w:rsid w:val="0032774C"/>
    <w:rsid w:val="00332A9C"/>
    <w:rsid w:val="00340753"/>
    <w:rsid w:val="0034191A"/>
    <w:rsid w:val="00343CC7"/>
    <w:rsid w:val="00344770"/>
    <w:rsid w:val="00352D63"/>
    <w:rsid w:val="003740B5"/>
    <w:rsid w:val="00381134"/>
    <w:rsid w:val="00384A08"/>
    <w:rsid w:val="003902D1"/>
    <w:rsid w:val="00397CDB"/>
    <w:rsid w:val="003A2040"/>
    <w:rsid w:val="003A3A1D"/>
    <w:rsid w:val="003A6541"/>
    <w:rsid w:val="003A753A"/>
    <w:rsid w:val="003D048D"/>
    <w:rsid w:val="003D1B98"/>
    <w:rsid w:val="003D6586"/>
    <w:rsid w:val="003D6C12"/>
    <w:rsid w:val="003E1CB6"/>
    <w:rsid w:val="003E3CF6"/>
    <w:rsid w:val="003E759F"/>
    <w:rsid w:val="003E7853"/>
    <w:rsid w:val="003E7ADA"/>
    <w:rsid w:val="00403373"/>
    <w:rsid w:val="00406C81"/>
    <w:rsid w:val="00412545"/>
    <w:rsid w:val="00430BB0"/>
    <w:rsid w:val="0043144C"/>
    <w:rsid w:val="00431FCC"/>
    <w:rsid w:val="004324F9"/>
    <w:rsid w:val="00443422"/>
    <w:rsid w:val="004455F1"/>
    <w:rsid w:val="00460C40"/>
    <w:rsid w:val="00470A37"/>
    <w:rsid w:val="00473AB1"/>
    <w:rsid w:val="004907EB"/>
    <w:rsid w:val="004A20A1"/>
    <w:rsid w:val="004A242D"/>
    <w:rsid w:val="004A2ABE"/>
    <w:rsid w:val="004A2C0E"/>
    <w:rsid w:val="004A589F"/>
    <w:rsid w:val="004A7303"/>
    <w:rsid w:val="004B313B"/>
    <w:rsid w:val="004B489F"/>
    <w:rsid w:val="004C3B31"/>
    <w:rsid w:val="004C6983"/>
    <w:rsid w:val="004D004C"/>
    <w:rsid w:val="004D23D0"/>
    <w:rsid w:val="004D2BE0"/>
    <w:rsid w:val="004E6EF5"/>
    <w:rsid w:val="004F1D6D"/>
    <w:rsid w:val="004F321A"/>
    <w:rsid w:val="005058D9"/>
    <w:rsid w:val="00506409"/>
    <w:rsid w:val="00530E32"/>
    <w:rsid w:val="00533132"/>
    <w:rsid w:val="00534F30"/>
    <w:rsid w:val="00551B62"/>
    <w:rsid w:val="005649F4"/>
    <w:rsid w:val="005710C8"/>
    <w:rsid w:val="005711A3"/>
    <w:rsid w:val="00571A5C"/>
    <w:rsid w:val="00573501"/>
    <w:rsid w:val="00573B2B"/>
    <w:rsid w:val="005776E9"/>
    <w:rsid w:val="00595E09"/>
    <w:rsid w:val="0059650B"/>
    <w:rsid w:val="00596CF5"/>
    <w:rsid w:val="005970CB"/>
    <w:rsid w:val="005A101A"/>
    <w:rsid w:val="005A44F9"/>
    <w:rsid w:val="005A4F04"/>
    <w:rsid w:val="005B1F01"/>
    <w:rsid w:val="005B5793"/>
    <w:rsid w:val="005C0D34"/>
    <w:rsid w:val="005D2E4F"/>
    <w:rsid w:val="005D6B6F"/>
    <w:rsid w:val="005F0C2E"/>
    <w:rsid w:val="0060375C"/>
    <w:rsid w:val="006063D4"/>
    <w:rsid w:val="006330A2"/>
    <w:rsid w:val="006423B7"/>
    <w:rsid w:val="00642EB6"/>
    <w:rsid w:val="006477BE"/>
    <w:rsid w:val="0065002E"/>
    <w:rsid w:val="00651E5D"/>
    <w:rsid w:val="00652FB0"/>
    <w:rsid w:val="006556B2"/>
    <w:rsid w:val="00657C32"/>
    <w:rsid w:val="0066539D"/>
    <w:rsid w:val="00670020"/>
    <w:rsid w:val="00670B25"/>
    <w:rsid w:val="00682D41"/>
    <w:rsid w:val="0069367E"/>
    <w:rsid w:val="0069451A"/>
    <w:rsid w:val="00696AB7"/>
    <w:rsid w:val="006A5EE7"/>
    <w:rsid w:val="006B7316"/>
    <w:rsid w:val="006C065A"/>
    <w:rsid w:val="006D1F79"/>
    <w:rsid w:val="006D7886"/>
    <w:rsid w:val="006F7602"/>
    <w:rsid w:val="00722A17"/>
    <w:rsid w:val="00723F4F"/>
    <w:rsid w:val="00735EF0"/>
    <w:rsid w:val="00747EE1"/>
    <w:rsid w:val="0075761B"/>
    <w:rsid w:val="00757B83"/>
    <w:rsid w:val="0076683E"/>
    <w:rsid w:val="00770F2A"/>
    <w:rsid w:val="0078188A"/>
    <w:rsid w:val="00791A69"/>
    <w:rsid w:val="00794830"/>
    <w:rsid w:val="00796A6B"/>
    <w:rsid w:val="00797CAA"/>
    <w:rsid w:val="007A0F74"/>
    <w:rsid w:val="007C2658"/>
    <w:rsid w:val="007C4F69"/>
    <w:rsid w:val="007D5F4A"/>
    <w:rsid w:val="007E1BF2"/>
    <w:rsid w:val="007E20D0"/>
    <w:rsid w:val="007E3DAB"/>
    <w:rsid w:val="007E4937"/>
    <w:rsid w:val="007E6250"/>
    <w:rsid w:val="007F1CB5"/>
    <w:rsid w:val="00810442"/>
    <w:rsid w:val="00813C78"/>
    <w:rsid w:val="00820315"/>
    <w:rsid w:val="00824EFD"/>
    <w:rsid w:val="0083397E"/>
    <w:rsid w:val="008427F2"/>
    <w:rsid w:val="0084388B"/>
    <w:rsid w:val="00843B45"/>
    <w:rsid w:val="00843FD8"/>
    <w:rsid w:val="00850C7E"/>
    <w:rsid w:val="008536F9"/>
    <w:rsid w:val="00861AF1"/>
    <w:rsid w:val="00863129"/>
    <w:rsid w:val="00870234"/>
    <w:rsid w:val="008755E5"/>
    <w:rsid w:val="00890EAA"/>
    <w:rsid w:val="00895697"/>
    <w:rsid w:val="0089627D"/>
    <w:rsid w:val="008A287D"/>
    <w:rsid w:val="008C18BE"/>
    <w:rsid w:val="008C2DB2"/>
    <w:rsid w:val="008D770E"/>
    <w:rsid w:val="008E46E0"/>
    <w:rsid w:val="008F6D63"/>
    <w:rsid w:val="0090337E"/>
    <w:rsid w:val="009263B7"/>
    <w:rsid w:val="009328FA"/>
    <w:rsid w:val="00936A78"/>
    <w:rsid w:val="00945428"/>
    <w:rsid w:val="00952853"/>
    <w:rsid w:val="00952F1F"/>
    <w:rsid w:val="009531EB"/>
    <w:rsid w:val="00953F88"/>
    <w:rsid w:val="009646E4"/>
    <w:rsid w:val="00986DCF"/>
    <w:rsid w:val="009877BB"/>
    <w:rsid w:val="00993ED0"/>
    <w:rsid w:val="009A3340"/>
    <w:rsid w:val="009B2BA5"/>
    <w:rsid w:val="009B33F8"/>
    <w:rsid w:val="009B3D51"/>
    <w:rsid w:val="009B7C05"/>
    <w:rsid w:val="009C2378"/>
    <w:rsid w:val="009D016F"/>
    <w:rsid w:val="009E0361"/>
    <w:rsid w:val="009E0A29"/>
    <w:rsid w:val="009E251D"/>
    <w:rsid w:val="009E6193"/>
    <w:rsid w:val="009F27C4"/>
    <w:rsid w:val="009F2E14"/>
    <w:rsid w:val="009F4517"/>
    <w:rsid w:val="00A00755"/>
    <w:rsid w:val="00A107D8"/>
    <w:rsid w:val="00A11EB6"/>
    <w:rsid w:val="00A171F4"/>
    <w:rsid w:val="00A24EFC"/>
    <w:rsid w:val="00A34FD3"/>
    <w:rsid w:val="00A55453"/>
    <w:rsid w:val="00A60941"/>
    <w:rsid w:val="00A7131D"/>
    <w:rsid w:val="00A71510"/>
    <w:rsid w:val="00A72108"/>
    <w:rsid w:val="00A8454D"/>
    <w:rsid w:val="00A85E15"/>
    <w:rsid w:val="00A977CE"/>
    <w:rsid w:val="00AA0FF5"/>
    <w:rsid w:val="00AA4D92"/>
    <w:rsid w:val="00AA5590"/>
    <w:rsid w:val="00AB110B"/>
    <w:rsid w:val="00AB48DB"/>
    <w:rsid w:val="00AC0C54"/>
    <w:rsid w:val="00AD131F"/>
    <w:rsid w:val="00AD62A9"/>
    <w:rsid w:val="00AE0A6C"/>
    <w:rsid w:val="00AF3B3A"/>
    <w:rsid w:val="00AF4E8E"/>
    <w:rsid w:val="00AF5763"/>
    <w:rsid w:val="00AF5DF0"/>
    <w:rsid w:val="00AF6569"/>
    <w:rsid w:val="00AF67A3"/>
    <w:rsid w:val="00AF77FA"/>
    <w:rsid w:val="00B025D9"/>
    <w:rsid w:val="00B026AA"/>
    <w:rsid w:val="00B033D6"/>
    <w:rsid w:val="00B06265"/>
    <w:rsid w:val="00B228DC"/>
    <w:rsid w:val="00B2339E"/>
    <w:rsid w:val="00B24249"/>
    <w:rsid w:val="00B24F4B"/>
    <w:rsid w:val="00B47C7D"/>
    <w:rsid w:val="00B5232A"/>
    <w:rsid w:val="00B64931"/>
    <w:rsid w:val="00B76B06"/>
    <w:rsid w:val="00B8083D"/>
    <w:rsid w:val="00B87FB4"/>
    <w:rsid w:val="00B90F78"/>
    <w:rsid w:val="00BA02B6"/>
    <w:rsid w:val="00BA653D"/>
    <w:rsid w:val="00BA7EE9"/>
    <w:rsid w:val="00BB32D0"/>
    <w:rsid w:val="00BB7311"/>
    <w:rsid w:val="00BC715E"/>
    <w:rsid w:val="00BD1058"/>
    <w:rsid w:val="00BD2EC0"/>
    <w:rsid w:val="00BD3201"/>
    <w:rsid w:val="00BD5391"/>
    <w:rsid w:val="00BD5D8B"/>
    <w:rsid w:val="00BE5437"/>
    <w:rsid w:val="00BE6155"/>
    <w:rsid w:val="00BE7A5F"/>
    <w:rsid w:val="00BF1A43"/>
    <w:rsid w:val="00BF56B2"/>
    <w:rsid w:val="00C06A05"/>
    <w:rsid w:val="00C07942"/>
    <w:rsid w:val="00C136DF"/>
    <w:rsid w:val="00C22A97"/>
    <w:rsid w:val="00C26518"/>
    <w:rsid w:val="00C34648"/>
    <w:rsid w:val="00C42D88"/>
    <w:rsid w:val="00C457C3"/>
    <w:rsid w:val="00C54D35"/>
    <w:rsid w:val="00C644CA"/>
    <w:rsid w:val="00C65ADD"/>
    <w:rsid w:val="00C710F8"/>
    <w:rsid w:val="00C73005"/>
    <w:rsid w:val="00C748E8"/>
    <w:rsid w:val="00C85065"/>
    <w:rsid w:val="00C85E18"/>
    <w:rsid w:val="00CA4320"/>
    <w:rsid w:val="00CA4A09"/>
    <w:rsid w:val="00CC3992"/>
    <w:rsid w:val="00CC3B24"/>
    <w:rsid w:val="00CC4900"/>
    <w:rsid w:val="00CC4FD7"/>
    <w:rsid w:val="00CC548C"/>
    <w:rsid w:val="00CD0980"/>
    <w:rsid w:val="00CD75D4"/>
    <w:rsid w:val="00CF0CB8"/>
    <w:rsid w:val="00CF32AD"/>
    <w:rsid w:val="00CF36C9"/>
    <w:rsid w:val="00D04183"/>
    <w:rsid w:val="00D166AC"/>
    <w:rsid w:val="00D22C2C"/>
    <w:rsid w:val="00D32485"/>
    <w:rsid w:val="00D36BA2"/>
    <w:rsid w:val="00D37CF4"/>
    <w:rsid w:val="00D509E9"/>
    <w:rsid w:val="00D617CD"/>
    <w:rsid w:val="00D80E5B"/>
    <w:rsid w:val="00D854E4"/>
    <w:rsid w:val="00D87EE7"/>
    <w:rsid w:val="00D94194"/>
    <w:rsid w:val="00D97E5D"/>
    <w:rsid w:val="00DA4B03"/>
    <w:rsid w:val="00DA7903"/>
    <w:rsid w:val="00DB4BB0"/>
    <w:rsid w:val="00DC5EA7"/>
    <w:rsid w:val="00DD588D"/>
    <w:rsid w:val="00DE377B"/>
    <w:rsid w:val="00DF1680"/>
    <w:rsid w:val="00E04039"/>
    <w:rsid w:val="00E050C2"/>
    <w:rsid w:val="00E12FFE"/>
    <w:rsid w:val="00E13506"/>
    <w:rsid w:val="00E13795"/>
    <w:rsid w:val="00E14608"/>
    <w:rsid w:val="00E154A3"/>
    <w:rsid w:val="00E21E67"/>
    <w:rsid w:val="00E22034"/>
    <w:rsid w:val="00E26002"/>
    <w:rsid w:val="00E30EBF"/>
    <w:rsid w:val="00E316C0"/>
    <w:rsid w:val="00E4529B"/>
    <w:rsid w:val="00E46EA3"/>
    <w:rsid w:val="00E47055"/>
    <w:rsid w:val="00E52D70"/>
    <w:rsid w:val="00E55534"/>
    <w:rsid w:val="00E646D4"/>
    <w:rsid w:val="00E71E8C"/>
    <w:rsid w:val="00E7367C"/>
    <w:rsid w:val="00E75F68"/>
    <w:rsid w:val="00E800AB"/>
    <w:rsid w:val="00E83BD3"/>
    <w:rsid w:val="00E83EE9"/>
    <w:rsid w:val="00E86A52"/>
    <w:rsid w:val="00E86C00"/>
    <w:rsid w:val="00E914D1"/>
    <w:rsid w:val="00E96CD1"/>
    <w:rsid w:val="00EA4DBE"/>
    <w:rsid w:val="00EB16D0"/>
    <w:rsid w:val="00EB1D87"/>
    <w:rsid w:val="00ED41BE"/>
    <w:rsid w:val="00ED4F9A"/>
    <w:rsid w:val="00EE1970"/>
    <w:rsid w:val="00EE7FCA"/>
    <w:rsid w:val="00EF1D82"/>
    <w:rsid w:val="00F06D44"/>
    <w:rsid w:val="00F123C2"/>
    <w:rsid w:val="00F205A7"/>
    <w:rsid w:val="00F20920"/>
    <w:rsid w:val="00F353EA"/>
    <w:rsid w:val="00F56318"/>
    <w:rsid w:val="00F60AE6"/>
    <w:rsid w:val="00F64D64"/>
    <w:rsid w:val="00F67A1F"/>
    <w:rsid w:val="00F74CEA"/>
    <w:rsid w:val="00F75B79"/>
    <w:rsid w:val="00F82525"/>
    <w:rsid w:val="00F97FEA"/>
    <w:rsid w:val="00FA2052"/>
    <w:rsid w:val="00FA45A3"/>
    <w:rsid w:val="00FA4D40"/>
    <w:rsid w:val="00FA68C2"/>
    <w:rsid w:val="00FB60E1"/>
    <w:rsid w:val="00FC0014"/>
    <w:rsid w:val="00FC178B"/>
    <w:rsid w:val="00FD2286"/>
    <w:rsid w:val="00FE28AC"/>
    <w:rsid w:val="00FE48B4"/>
    <w:rsid w:val="00FF3299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66E49219"/>
  <w15:docId w15:val="{0AE96329-7320-4E32-80F8-0FF4858154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="SimSun" w:hAnsi="Verdana" w:cs="Times New Roman"/>
        <w:lang w:val="en-GB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D6B6F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Autospacing="0" w:afterLines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</w:style>
  <w:style w:type="paragraph" w:customStyle="1" w:styleId="Bulletpoint1">
    <w:name w:val="Bulletpoint 1"/>
    <w:basedOn w:val="Standard"/>
    <w:uiPriority w:val="5"/>
    <w:qFormat/>
    <w:rsid w:val="003E7853"/>
    <w:pPr>
      <w:tabs>
        <w:tab w:val="num" w:pos="720"/>
      </w:tabs>
      <w:spacing w:after="120" w:line="280" w:lineRule="atLeast"/>
      <w:ind w:left="720" w:hanging="720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3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3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</w:style>
  <w:style w:type="paragraph" w:customStyle="1" w:styleId="Nummerrierung">
    <w:name w:val="Nummerrierung"/>
    <w:basedOn w:val="Standard"/>
    <w:uiPriority w:val="5"/>
    <w:qFormat/>
    <w:rsid w:val="008D770E"/>
    <w:pPr>
      <w:tabs>
        <w:tab w:val="num" w:pos="720"/>
      </w:tabs>
      <w:spacing w:after="120"/>
      <w:ind w:left="720" w:hanging="7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Autospacing="0" w:afterLines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Autospacing="0" w:afterLines="0" w:afterAutospacing="0"/>
      </w:pPr>
    </w:tblStylePr>
  </w:style>
  <w:style w:type="character" w:customStyle="1" w:styleId="NichtaufgelsteErwhnung1">
    <w:name w:val="Nicht aufgelöste Erwähnung1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37CF4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37CF4"/>
    <w:rPr>
      <w:b/>
      <w:bCs/>
      <w:lang w:val="en-GB" w:eastAsia="en-US"/>
    </w:rPr>
  </w:style>
  <w:style w:type="paragraph" w:customStyle="1" w:styleId="1RoadNews">
    <w:name w:val="_1RoadNews"/>
    <w:basedOn w:val="Standard"/>
    <w:qFormat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customStyle="1" w:styleId="berschrift31">
    <w:name w:val="Überschrift 31"/>
    <w:basedOn w:val="Standard"/>
    <w:next w:val="Text"/>
    <w:uiPriority w:val="9"/>
    <w:qFormat/>
    <w:rsid w:val="00895697"/>
    <w:pPr>
      <w:keepNext/>
      <w:keepLines/>
      <w:suppressAutoHyphens/>
      <w:spacing w:before="120" w:after="120" w:line="240" w:lineRule="exact"/>
      <w:jc w:val="both"/>
      <w:outlineLvl w:val="2"/>
    </w:pPr>
    <w:rPr>
      <w:rFonts w:eastAsia="Times New Roman"/>
      <w:b/>
      <w:sz w:val="20"/>
      <w:szCs w:val="24"/>
    </w:rPr>
  </w:style>
  <w:style w:type="character" w:customStyle="1" w:styleId="TextkrperZchn">
    <w:name w:val="Textkörper Zchn"/>
    <w:link w:val="Textkrper"/>
    <w:qFormat/>
    <w:rsid w:val="009B2BA5"/>
    <w:rPr>
      <w:rFonts w:ascii="Arial" w:eastAsia="Arial Unicode MS" w:hAnsi="Arial" w:cs="Lucida Sans"/>
      <w:kern w:val="2"/>
      <w:sz w:val="22"/>
      <w:szCs w:val="24"/>
      <w:lang w:val="en-GB" w:eastAsia="zh-CN" w:bidi="hi-IN"/>
    </w:rPr>
  </w:style>
  <w:style w:type="paragraph" w:styleId="Textkrper">
    <w:name w:val="Body Text"/>
    <w:basedOn w:val="Standard"/>
    <w:link w:val="TextkrperZchn"/>
    <w:rsid w:val="009B2BA5"/>
    <w:pPr>
      <w:suppressAutoHyphens/>
      <w:spacing w:after="140" w:line="276" w:lineRule="auto"/>
    </w:pPr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character" w:customStyle="1" w:styleId="TextkrperZchn1">
    <w:name w:val="Textkörper Zchn1"/>
    <w:uiPriority w:val="99"/>
    <w:semiHidden/>
    <w:rsid w:val="009B2BA5"/>
    <w:rPr>
      <w:sz w:val="16"/>
      <w:szCs w:val="16"/>
      <w:lang w:val="en-GB" w:eastAsia="en-US"/>
    </w:rPr>
  </w:style>
  <w:style w:type="paragraph" w:styleId="berarbeitung">
    <w:name w:val="Revision"/>
    <w:hidden/>
    <w:uiPriority w:val="71"/>
    <w:semiHidden/>
    <w:rsid w:val="009E0361"/>
    <w:rPr>
      <w:sz w:val="16"/>
      <w:szCs w:val="16"/>
      <w:lang w:eastAsia="en-US"/>
    </w:rPr>
  </w:style>
  <w:style w:type="paragraph" w:styleId="StandardWeb">
    <w:name w:val="Normal (Web)"/>
    <w:basedOn w:val="Standard"/>
    <w:uiPriority w:val="99"/>
    <w:unhideWhenUsed/>
    <w:rsid w:val="008C18BE"/>
    <w:pPr>
      <w:spacing w:before="100" w:beforeAutospacing="1" w:after="100" w:afterAutospacing="1"/>
    </w:pPr>
    <w:rPr>
      <w:rFonts w:ascii="Times New Roman" w:eastAsiaTheme="minorHAnsi" w:hAnsi="Times New Roman"/>
      <w:sz w:val="24"/>
      <w:szCs w:val="24"/>
      <w:lang w:val="en-US"/>
    </w:rPr>
  </w:style>
  <w:style w:type="paragraph" w:customStyle="1" w:styleId="Fotos">
    <w:name w:val="Fotos"/>
    <w:basedOn w:val="Standard"/>
    <w:qFormat/>
    <w:rsid w:val="00DD588D"/>
    <w:pPr>
      <w:spacing w:after="220"/>
    </w:pPr>
    <w:rPr>
      <w:rFonts w:eastAsiaTheme="minorHAnsi" w:cstheme="minorBidi"/>
      <w:b/>
      <w:sz w:val="22"/>
      <w:szCs w:val="24"/>
      <w:lang w:val="de-DE"/>
    </w:rPr>
  </w:style>
  <w:style w:type="paragraph" w:customStyle="1" w:styleId="BUbold">
    <w:name w:val="BU bold"/>
    <w:basedOn w:val="Standard"/>
    <w:next w:val="BUnormal"/>
    <w:qFormat/>
    <w:rsid w:val="00DD588D"/>
    <w:rPr>
      <w:rFonts w:eastAsiaTheme="minorHAnsi" w:cstheme="minorBidi"/>
      <w:b/>
      <w:sz w:val="20"/>
      <w:szCs w:val="24"/>
      <w:lang w:val="de-DE"/>
    </w:rPr>
  </w:style>
  <w:style w:type="paragraph" w:customStyle="1" w:styleId="BUnormal">
    <w:name w:val="BU normal"/>
    <w:next w:val="Standard"/>
    <w:qFormat/>
    <w:rsid w:val="00DD588D"/>
    <w:pPr>
      <w:snapToGrid w:val="0"/>
      <w:spacing w:after="220"/>
    </w:pPr>
    <w:rPr>
      <w:rFonts w:eastAsiaTheme="minorHAnsi" w:cstheme="minorBidi"/>
      <w:color w:val="000000"/>
      <w:lang w:val="de-DE" w:eastAsia="en-US"/>
    </w:rPr>
  </w:style>
  <w:style w:type="paragraph" w:customStyle="1" w:styleId="Fuzeile1">
    <w:name w:val="Fußzeile1"/>
    <w:basedOn w:val="Absatzberschrift"/>
    <w:qFormat/>
    <w:rsid w:val="00DD588D"/>
    <w:rPr>
      <w:b w:val="0"/>
      <w:bCs/>
      <w:iCs/>
      <w:szCs w:val="22"/>
    </w:rPr>
  </w:style>
  <w:style w:type="paragraph" w:customStyle="1" w:styleId="Absatzberschrift">
    <w:name w:val="Absatzüberschrift"/>
    <w:next w:val="Standard"/>
    <w:qFormat/>
    <w:rsid w:val="00DD588D"/>
    <w:pPr>
      <w:snapToGrid w:val="0"/>
      <w:contextualSpacing/>
    </w:pPr>
    <w:rPr>
      <w:rFonts w:eastAsiaTheme="minorHAnsi" w:cstheme="minorBidi"/>
      <w:b/>
      <w:sz w:val="22"/>
      <w:szCs w:val="24"/>
      <w:lang w:val="de-DE" w:eastAsia="en-US"/>
    </w:rPr>
  </w:style>
  <w:style w:type="paragraph" w:customStyle="1" w:styleId="Note">
    <w:name w:val="Note"/>
    <w:next w:val="Standard"/>
    <w:qFormat/>
    <w:rsid w:val="00DD588D"/>
    <w:pPr>
      <w:spacing w:before="220" w:after="440"/>
    </w:pPr>
    <w:rPr>
      <w:rFonts w:eastAsiaTheme="minorHAnsi" w:cstheme="minorBidi"/>
      <w:i/>
      <w:color w:val="000000"/>
      <w:lang w:val="de-D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3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8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7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7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00629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96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115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57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323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340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97400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79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889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0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58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wirtgen-group.com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arketing.china@wirtgen-group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="http://schemas.openxmlformats.org/officeDocument/2006/bibliography" xmlns:b="http://schemas.openxmlformats.org/officeDocument/2006/bibliography" xmlns:star_td="http://www.star-group.net/schemas/transit/filters/textdata" SelectedStyle="\APA.XSL" StyleName="APA"/>
</file>

<file path=customXml/itemProps1.xml><?xml version="1.0" encoding="utf-8"?>
<ds:datastoreItem xmlns:ds="http://schemas.openxmlformats.org/officeDocument/2006/customXml" ds:itemID="{52216F54-78A8-4957-BF1B-EEAEE2C39F8E}">
  <ds:schemaRefs>
    <ds:schemaRef ds:uri="http://schemas.openxmlformats.org/officeDocument/2006/bibliography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340</Words>
  <Characters>2149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wir-lieben-office.de</Company>
  <LinksUpToDate>false</LinksUpToDate>
  <CharactersWithSpaces>2485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Lang,Christian</cp:lastModifiedBy>
  <cp:revision>10</cp:revision>
  <cp:lastPrinted>2021-09-02T06:39:00Z</cp:lastPrinted>
  <dcterms:created xsi:type="dcterms:W3CDTF">2022-02-16T07:46:00Z</dcterms:created>
  <dcterms:modified xsi:type="dcterms:W3CDTF">2022-02-25T06:55:00Z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79788970</vt:i4>
  </property>
  <property fmtid="{D5CDD505-2E9C-101B-9397-08002B2CF9AE}" pid="3" name="_NewReviewCycle">
    <vt:lpwstr/>
  </property>
  <property fmtid="{D5CDD505-2E9C-101B-9397-08002B2CF9AE}" pid="4" name="_EmailSubject">
    <vt:lpwstr>HC 206 - 268: Pressemitteilung</vt:lpwstr>
  </property>
  <property fmtid="{D5CDD505-2E9C-101B-9397-08002B2CF9AE}" pid="5" name="_AuthorEmail">
    <vt:lpwstr>Marcus.Glatte@hamm.eu</vt:lpwstr>
  </property>
  <property fmtid="{D5CDD505-2E9C-101B-9397-08002B2CF9AE}" pid="6" name="_AuthorEmailDisplayName">
    <vt:lpwstr>Glatte,Marcus</vt:lpwstr>
  </property>
  <property fmtid="{D5CDD505-2E9C-101B-9397-08002B2CF9AE}" pid="7" name="_ReviewingToolsShownOnce">
    <vt:lpwstr/>
  </property>
  <property fmtid="{D5CDD505-2E9C-101B-9397-08002B2CF9AE}" pid="8" name="ClassificationContentMarkingHeaderShapeIds">
    <vt:lpwstr>4,5,f</vt:lpwstr>
  </property>
  <property fmtid="{D5CDD505-2E9C-101B-9397-08002B2CF9AE}" pid="9" name="ClassificationContentMarkingHeaderFontProps">
    <vt:lpwstr>#ff0000,10,Calibri</vt:lpwstr>
  </property>
  <property fmtid="{D5CDD505-2E9C-101B-9397-08002B2CF9AE}" pid="10" name="ClassificationContentMarkingHeaderText">
    <vt:lpwstr>Public</vt:lpwstr>
  </property>
  <property fmtid="{D5CDD505-2E9C-101B-9397-08002B2CF9AE}" pid="11" name="MSIP_Label_df1a195f-122b-42dc-a2d3-71a1903dcdac_Enabled">
    <vt:lpwstr>true</vt:lpwstr>
  </property>
  <property fmtid="{D5CDD505-2E9C-101B-9397-08002B2CF9AE}" pid="12" name="MSIP_Label_df1a195f-122b-42dc-a2d3-71a1903dcdac_SetDate">
    <vt:lpwstr>2022-02-16T12:16:12Z</vt:lpwstr>
  </property>
  <property fmtid="{D5CDD505-2E9C-101B-9397-08002B2CF9AE}" pid="13" name="MSIP_Label_df1a195f-122b-42dc-a2d3-71a1903dcdac_Method">
    <vt:lpwstr>Privileged</vt:lpwstr>
  </property>
  <property fmtid="{D5CDD505-2E9C-101B-9397-08002B2CF9AE}" pid="14" name="MSIP_Label_df1a195f-122b-42dc-a2d3-71a1903dcdac_Name">
    <vt:lpwstr>Public</vt:lpwstr>
  </property>
  <property fmtid="{D5CDD505-2E9C-101B-9397-08002B2CF9AE}" pid="15" name="MSIP_Label_df1a195f-122b-42dc-a2d3-71a1903dcdac_SiteId">
    <vt:lpwstr>4aa45fee-62ee-49ff-a377-c53bd72cd986</vt:lpwstr>
  </property>
  <property fmtid="{D5CDD505-2E9C-101B-9397-08002B2CF9AE}" pid="16" name="MSIP_Label_df1a195f-122b-42dc-a2d3-71a1903dcdac_ActionId">
    <vt:lpwstr>66f81154-c0a3-4b74-9082-f8e5ca6ea9e3</vt:lpwstr>
  </property>
  <property fmtid="{D5CDD505-2E9C-101B-9397-08002B2CF9AE}" pid="17" name="MSIP_Label_df1a195f-122b-42dc-a2d3-71a1903dcdac_ContentBits">
    <vt:lpwstr>1</vt:lpwstr>
  </property>
</Properties>
</file>